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F8B8B" w14:textId="62393173" w:rsidR="0099596B" w:rsidRPr="008816DE" w:rsidRDefault="0099596B" w:rsidP="0099596B">
      <w:pPr>
        <w:rPr>
          <w:b/>
          <w:bCs/>
          <w:sz w:val="28"/>
          <w:szCs w:val="28"/>
        </w:rPr>
      </w:pPr>
      <w:r w:rsidRPr="008816DE">
        <w:rPr>
          <w:b/>
          <w:bCs/>
          <w:sz w:val="28"/>
          <w:szCs w:val="28"/>
        </w:rPr>
        <w:t>OPEN CALL: ARTIST / ILLUSTRATOR / GRAPHIC DESIGNER</w:t>
      </w:r>
    </w:p>
    <w:p w14:paraId="18390C98" w14:textId="69CBF65D" w:rsidR="0099596B" w:rsidRPr="008816DE" w:rsidRDefault="0099596B" w:rsidP="0099596B">
      <w:pPr>
        <w:rPr>
          <w:b/>
          <w:bCs/>
          <w:sz w:val="28"/>
          <w:szCs w:val="28"/>
        </w:rPr>
      </w:pPr>
      <w:r w:rsidRPr="008816DE">
        <w:rPr>
          <w:b/>
          <w:bCs/>
          <w:sz w:val="28"/>
          <w:szCs w:val="28"/>
        </w:rPr>
        <w:t xml:space="preserve">Ealing’s Screen Industries Revealed </w:t>
      </w:r>
    </w:p>
    <w:p w14:paraId="5FA4E66E" w14:textId="0C52F789" w:rsidR="0099596B" w:rsidRPr="008816DE" w:rsidRDefault="0099596B" w:rsidP="0099596B"/>
    <w:p w14:paraId="5428E12D" w14:textId="2A3F508F" w:rsidR="0099596B" w:rsidRPr="008816DE" w:rsidRDefault="0099596B" w:rsidP="0099596B">
      <w:pPr>
        <w:rPr>
          <w:sz w:val="24"/>
          <w:szCs w:val="24"/>
        </w:rPr>
      </w:pPr>
      <w:r w:rsidRPr="008816DE">
        <w:rPr>
          <w:sz w:val="24"/>
          <w:szCs w:val="24"/>
        </w:rPr>
        <w:t>Application deadline: Friday 23 January 2026</w:t>
      </w:r>
    </w:p>
    <w:p w14:paraId="6AAE0883" w14:textId="768667B0" w:rsidR="0099596B" w:rsidRPr="008816DE" w:rsidRDefault="0099596B" w:rsidP="00333E37">
      <w:r w:rsidRPr="008816DE">
        <w:rPr>
          <w:b/>
          <w:bCs/>
          <w:noProof/>
        </w:rPr>
        <w:drawing>
          <wp:anchor distT="0" distB="0" distL="114300" distR="114300" simplePos="0" relativeHeight="251663360" behindDoc="0" locked="0" layoutInCell="1" allowOverlap="1" wp14:anchorId="5B3ECC1D" wp14:editId="73295623">
            <wp:simplePos x="0" y="0"/>
            <wp:positionH relativeFrom="column">
              <wp:posOffset>-70485</wp:posOffset>
            </wp:positionH>
            <wp:positionV relativeFrom="paragraph">
              <wp:posOffset>246380</wp:posOffset>
            </wp:positionV>
            <wp:extent cx="1562735" cy="2305685"/>
            <wp:effectExtent l="0" t="0" r="0" b="5715"/>
            <wp:wrapSquare wrapText="bothSides"/>
            <wp:docPr id="8" name="Picture 8" descr="An orange and white cover with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 orange and white cover with peop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735" cy="2305685"/>
                    </a:xfrm>
                    <a:prstGeom prst="rect">
                      <a:avLst/>
                    </a:prstGeom>
                  </pic:spPr>
                </pic:pic>
              </a:graphicData>
            </a:graphic>
            <wp14:sizeRelH relativeFrom="page">
              <wp14:pctWidth>0</wp14:pctWidth>
            </wp14:sizeRelH>
            <wp14:sizeRelV relativeFrom="page">
              <wp14:pctHeight>0</wp14:pctHeight>
            </wp14:sizeRelV>
          </wp:anchor>
        </w:drawing>
      </w:r>
      <w:r w:rsidRPr="008816DE">
        <w:rPr>
          <w:noProof/>
        </w:rPr>
        <w:drawing>
          <wp:anchor distT="0" distB="0" distL="114300" distR="114300" simplePos="0" relativeHeight="251660288" behindDoc="0" locked="0" layoutInCell="1" allowOverlap="1" wp14:anchorId="6C9929FF" wp14:editId="11599E13">
            <wp:simplePos x="0" y="0"/>
            <wp:positionH relativeFrom="column">
              <wp:posOffset>4672734</wp:posOffset>
            </wp:positionH>
            <wp:positionV relativeFrom="paragraph">
              <wp:posOffset>254635</wp:posOffset>
            </wp:positionV>
            <wp:extent cx="1475105" cy="2281555"/>
            <wp:effectExtent l="0" t="0" r="0" b="4445"/>
            <wp:wrapSquare wrapText="bothSides"/>
            <wp:docPr id="5" name="Picture 5" descr="A poster of a mov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oster of a movi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5105" cy="2281555"/>
                    </a:xfrm>
                    <a:prstGeom prst="rect">
                      <a:avLst/>
                    </a:prstGeom>
                  </pic:spPr>
                </pic:pic>
              </a:graphicData>
            </a:graphic>
            <wp14:sizeRelH relativeFrom="page">
              <wp14:pctWidth>0</wp14:pctWidth>
            </wp14:sizeRelH>
            <wp14:sizeRelV relativeFrom="page">
              <wp14:pctHeight>0</wp14:pctHeight>
            </wp14:sizeRelV>
          </wp:anchor>
        </w:drawing>
      </w:r>
      <w:r w:rsidRPr="008816DE">
        <w:rPr>
          <w:noProof/>
        </w:rPr>
        <w:drawing>
          <wp:anchor distT="0" distB="0" distL="114300" distR="114300" simplePos="0" relativeHeight="251662336" behindDoc="0" locked="0" layoutInCell="1" allowOverlap="1" wp14:anchorId="0FA9C92C" wp14:editId="67E2BDB3">
            <wp:simplePos x="0" y="0"/>
            <wp:positionH relativeFrom="column">
              <wp:posOffset>1518054</wp:posOffset>
            </wp:positionH>
            <wp:positionV relativeFrom="paragraph">
              <wp:posOffset>262255</wp:posOffset>
            </wp:positionV>
            <wp:extent cx="3107055" cy="2305685"/>
            <wp:effectExtent l="0" t="0" r="4445" b="5715"/>
            <wp:wrapSquare wrapText="bothSides"/>
            <wp:docPr id="7" name="Picture 7" descr="A couple of men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ouple of men hugg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07055" cy="2305685"/>
                    </a:xfrm>
                    <a:prstGeom prst="rect">
                      <a:avLst/>
                    </a:prstGeom>
                  </pic:spPr>
                </pic:pic>
              </a:graphicData>
            </a:graphic>
            <wp14:sizeRelH relativeFrom="page">
              <wp14:pctWidth>0</wp14:pctWidth>
            </wp14:sizeRelH>
            <wp14:sizeRelV relativeFrom="page">
              <wp14:pctHeight>0</wp14:pctHeight>
            </wp14:sizeRelV>
          </wp:anchor>
        </w:drawing>
      </w:r>
    </w:p>
    <w:p w14:paraId="422AE203" w14:textId="3269D9F0" w:rsidR="0099596B" w:rsidRPr="008816DE" w:rsidRDefault="0099596B" w:rsidP="00333E37">
      <w:bookmarkStart w:id="0" w:name="_ixq19sbp6ezi"/>
      <w:bookmarkEnd w:id="0"/>
    </w:p>
    <w:p w14:paraId="1038BE38" w14:textId="363FA1B1" w:rsidR="00333E37" w:rsidRPr="008816DE" w:rsidRDefault="0099596B" w:rsidP="00333E37">
      <w:r w:rsidRPr="008816DE">
        <w:rPr>
          <w:i/>
          <w:iCs/>
        </w:rPr>
        <w:t xml:space="preserve">Poster designs: Passport to Pimlico, The Lavender Hill Mob, Star Wars Episode II, Attack of the Clones. </w:t>
      </w:r>
    </w:p>
    <w:p w14:paraId="7770133F" w14:textId="539D98B4" w:rsidR="00333E37" w:rsidRPr="008816DE" w:rsidRDefault="00333E37" w:rsidP="00333E37"/>
    <w:p w14:paraId="1E885505" w14:textId="69B5DD61" w:rsidR="00E900A3" w:rsidRPr="000C440B" w:rsidRDefault="004574FC" w:rsidP="00333E37">
      <w:pPr>
        <w:rPr>
          <w:b/>
          <w:bCs/>
          <w:sz w:val="24"/>
          <w:szCs w:val="24"/>
        </w:rPr>
      </w:pPr>
      <w:r w:rsidRPr="008816DE">
        <w:rPr>
          <w:sz w:val="24"/>
          <w:szCs w:val="24"/>
        </w:rPr>
        <w:t xml:space="preserve">Ealing Council and Loom Projects are seeking to commission an artist, illustrator or </w:t>
      </w:r>
      <w:r w:rsidR="00333E37" w:rsidRPr="008816DE">
        <w:rPr>
          <w:sz w:val="24"/>
          <w:szCs w:val="24"/>
        </w:rPr>
        <w:t xml:space="preserve">graphic </w:t>
      </w:r>
      <w:r w:rsidRPr="008816DE">
        <w:rPr>
          <w:sz w:val="24"/>
          <w:szCs w:val="24"/>
        </w:rPr>
        <w:t xml:space="preserve">designer </w:t>
      </w:r>
      <w:r w:rsidRPr="008816DE">
        <w:rPr>
          <w:b/>
          <w:bCs/>
          <w:sz w:val="24"/>
          <w:szCs w:val="24"/>
        </w:rPr>
        <w:t>to create a series of original artworks celebrating the borough’s film and TV industries inspired by iconic film posters.</w:t>
      </w:r>
      <w:r w:rsidR="000C440B">
        <w:rPr>
          <w:b/>
          <w:bCs/>
          <w:sz w:val="24"/>
          <w:szCs w:val="24"/>
        </w:rPr>
        <w:t xml:space="preserve"> </w:t>
      </w:r>
      <w:r w:rsidRPr="008816DE">
        <w:rPr>
          <w:sz w:val="24"/>
          <w:szCs w:val="24"/>
        </w:rPr>
        <w:t>The commissioned images will be displayed across the borough and used to promote Ealing’s Screen Industry Cluster, supporting the Council’s commitment to cultural placemaking, the creative economy, and the celebration of local identity.</w:t>
      </w:r>
    </w:p>
    <w:p w14:paraId="6998E78D" w14:textId="77777777" w:rsidR="00333E37" w:rsidRPr="008816DE" w:rsidRDefault="00333E37" w:rsidP="00333E37">
      <w:pPr>
        <w:rPr>
          <w:sz w:val="24"/>
          <w:szCs w:val="24"/>
        </w:rPr>
      </w:pPr>
    </w:p>
    <w:p w14:paraId="6F3275A2" w14:textId="083DD388" w:rsidR="00E900A3" w:rsidRPr="008816DE" w:rsidRDefault="004574FC" w:rsidP="00333E37">
      <w:pPr>
        <w:rPr>
          <w:sz w:val="24"/>
          <w:szCs w:val="24"/>
        </w:rPr>
      </w:pPr>
      <w:r w:rsidRPr="008816DE">
        <w:rPr>
          <w:sz w:val="24"/>
          <w:szCs w:val="24"/>
        </w:rPr>
        <w:t>This commission offers an opportunity to reinterpret the visual language of cinema and TV</w:t>
      </w:r>
      <w:r w:rsidR="00333E37" w:rsidRPr="008816DE">
        <w:rPr>
          <w:sz w:val="24"/>
          <w:szCs w:val="24"/>
        </w:rPr>
        <w:t>,</w:t>
      </w:r>
      <w:r w:rsidRPr="008816DE">
        <w:rPr>
          <w:sz w:val="24"/>
          <w:szCs w:val="24"/>
        </w:rPr>
        <w:t xml:space="preserve"> in a way that is bold, playful and accessible, </w:t>
      </w:r>
      <w:r w:rsidR="008D3FB6" w:rsidRPr="008816DE">
        <w:rPr>
          <w:sz w:val="24"/>
          <w:szCs w:val="24"/>
        </w:rPr>
        <w:t>creates</w:t>
      </w:r>
      <w:r w:rsidRPr="008816DE">
        <w:rPr>
          <w:sz w:val="24"/>
          <w:szCs w:val="24"/>
        </w:rPr>
        <w:t xml:space="preserve"> a cohesive visual identity that can be experienced by residents, workers and visitors across Ealing</w:t>
      </w:r>
      <w:r w:rsidR="008D3FB6" w:rsidRPr="008816DE">
        <w:rPr>
          <w:sz w:val="24"/>
          <w:szCs w:val="24"/>
        </w:rPr>
        <w:t xml:space="preserve"> and shines a light on the hidden stories and talents that make up Ealing's thriving</w:t>
      </w:r>
      <w:r w:rsidR="00333E37" w:rsidRPr="008816DE">
        <w:rPr>
          <w:sz w:val="24"/>
          <w:szCs w:val="24"/>
        </w:rPr>
        <w:t xml:space="preserve"> and diverse</w:t>
      </w:r>
      <w:r w:rsidR="008D3FB6" w:rsidRPr="008816DE">
        <w:rPr>
          <w:sz w:val="24"/>
          <w:szCs w:val="24"/>
        </w:rPr>
        <w:t xml:space="preserve"> </w:t>
      </w:r>
      <w:r w:rsidR="00333E37" w:rsidRPr="008816DE">
        <w:rPr>
          <w:sz w:val="24"/>
          <w:szCs w:val="24"/>
        </w:rPr>
        <w:t>S</w:t>
      </w:r>
      <w:r w:rsidR="008D3FB6" w:rsidRPr="008816DE">
        <w:rPr>
          <w:sz w:val="24"/>
          <w:szCs w:val="24"/>
        </w:rPr>
        <w:t xml:space="preserve">creen </w:t>
      </w:r>
      <w:r w:rsidR="00333E37" w:rsidRPr="008816DE">
        <w:rPr>
          <w:sz w:val="24"/>
          <w:szCs w:val="24"/>
        </w:rPr>
        <w:t>I</w:t>
      </w:r>
      <w:r w:rsidR="008D3FB6" w:rsidRPr="008816DE">
        <w:rPr>
          <w:sz w:val="24"/>
          <w:szCs w:val="24"/>
        </w:rPr>
        <w:t xml:space="preserve">ndustry. </w:t>
      </w:r>
    </w:p>
    <w:p w14:paraId="762BFA7D" w14:textId="77777777" w:rsidR="000C440B" w:rsidRDefault="004574FC" w:rsidP="0099596B">
      <w:pPr>
        <w:rPr>
          <w:sz w:val="24"/>
          <w:szCs w:val="24"/>
        </w:rPr>
      </w:pPr>
      <w:r w:rsidRPr="008816DE">
        <w:rPr>
          <w:sz w:val="24"/>
          <w:szCs w:val="24"/>
        </w:rPr>
        <w:br/>
        <w:t>The commissioning programme is being led by Loom Projects, an arts and culture consultancy based in Park Royal with extensive experience delivering public art projects and supporting local creative communities.</w:t>
      </w:r>
    </w:p>
    <w:p w14:paraId="7D5A7B32" w14:textId="2DECF2D1" w:rsidR="0099596B" w:rsidRPr="000C440B" w:rsidRDefault="0099596B" w:rsidP="0099596B">
      <w:pPr>
        <w:rPr>
          <w:sz w:val="24"/>
          <w:szCs w:val="24"/>
        </w:rPr>
      </w:pPr>
      <w:r w:rsidRPr="000C440B">
        <w:rPr>
          <w:b/>
          <w:bCs/>
          <w:sz w:val="28"/>
          <w:szCs w:val="28"/>
        </w:rPr>
        <w:lastRenderedPageBreak/>
        <w:t xml:space="preserve">Context: Ealing’s Film Heritage </w:t>
      </w:r>
    </w:p>
    <w:p w14:paraId="3BA67EC7" w14:textId="77777777" w:rsidR="0099596B" w:rsidRPr="008816DE" w:rsidRDefault="0099596B" w:rsidP="00333E37"/>
    <w:p w14:paraId="57EF2C2E" w14:textId="71E11453" w:rsidR="00E900A3" w:rsidRPr="008816DE" w:rsidRDefault="0099596B" w:rsidP="00333E37">
      <w:r w:rsidRPr="008816DE">
        <w:rPr>
          <w:noProof/>
        </w:rPr>
        <w:drawing>
          <wp:inline distT="0" distB="0" distL="0" distR="0" wp14:anchorId="1732E039" wp14:editId="18AE4D88">
            <wp:extent cx="5943600" cy="4358640"/>
            <wp:effectExtent l="0" t="0" r="0" b="0"/>
            <wp:docPr id="1" name="Picture 1" descr="A poster of a famous op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oster of a famous opera&#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943600" cy="4358640"/>
                    </a:xfrm>
                    <a:prstGeom prst="rect">
                      <a:avLst/>
                    </a:prstGeom>
                  </pic:spPr>
                </pic:pic>
              </a:graphicData>
            </a:graphic>
          </wp:inline>
        </w:drawing>
      </w:r>
    </w:p>
    <w:p w14:paraId="5112622B" w14:textId="2C9FD039" w:rsidR="0099596B" w:rsidRDefault="0099596B" w:rsidP="0099596B">
      <w:pPr>
        <w:rPr>
          <w:i/>
          <w:iCs/>
          <w:lang w:val="en-GB"/>
        </w:rPr>
      </w:pPr>
      <w:r w:rsidRPr="008816DE">
        <w:rPr>
          <w:i/>
          <w:iCs/>
          <w:lang w:val="en-GB"/>
        </w:rPr>
        <w:t>Poster design for 1947 Ealing Studios film Nicholas Nickleby, an adaptation of the Charles Dickens novel</w:t>
      </w:r>
      <w:r w:rsidR="008816DE" w:rsidRPr="008816DE">
        <w:rPr>
          <w:i/>
          <w:iCs/>
          <w:lang w:val="en-GB"/>
        </w:rPr>
        <w:t xml:space="preserve"> </w:t>
      </w:r>
      <w:r w:rsidRPr="008816DE">
        <w:rPr>
          <w:i/>
          <w:iCs/>
          <w:lang w:val="en-GB"/>
        </w:rPr>
        <w:t>by artist Edward Ardizzone</w:t>
      </w:r>
    </w:p>
    <w:p w14:paraId="683C7DC9" w14:textId="77777777" w:rsidR="008816DE" w:rsidRDefault="008816DE" w:rsidP="0099596B">
      <w:pPr>
        <w:rPr>
          <w:i/>
          <w:iCs/>
          <w:lang w:val="en-GB"/>
        </w:rPr>
      </w:pPr>
    </w:p>
    <w:p w14:paraId="5ADF17E6" w14:textId="58D7C09B" w:rsidR="008816DE" w:rsidRPr="008816DE" w:rsidRDefault="008816DE" w:rsidP="008816DE">
      <w:pPr>
        <w:rPr>
          <w:sz w:val="24"/>
          <w:szCs w:val="24"/>
        </w:rPr>
      </w:pPr>
      <w:r w:rsidRPr="008816DE">
        <w:rPr>
          <w:sz w:val="24"/>
          <w:szCs w:val="24"/>
        </w:rPr>
        <w:t xml:space="preserve">Ealing has a long and internationally </w:t>
      </w:r>
      <w:proofErr w:type="spellStart"/>
      <w:r w:rsidRPr="008816DE">
        <w:rPr>
          <w:sz w:val="24"/>
          <w:szCs w:val="24"/>
        </w:rPr>
        <w:t>recognised</w:t>
      </w:r>
      <w:proofErr w:type="spellEnd"/>
      <w:r w:rsidRPr="008816DE">
        <w:rPr>
          <w:sz w:val="24"/>
          <w:szCs w:val="24"/>
        </w:rPr>
        <w:t xml:space="preserve"> relationship with the film and TV industry. It is home to Ealing Studios - the world’s oldest continuously working film studio and synonymous with the post-war “Ealing Comedies” that helped shape British cinema. </w:t>
      </w:r>
    </w:p>
    <w:p w14:paraId="2191365B" w14:textId="77777777" w:rsidR="008816DE" w:rsidRPr="008816DE" w:rsidRDefault="008816DE" w:rsidP="0099596B">
      <w:pPr>
        <w:rPr>
          <w:i/>
          <w:iCs/>
          <w:lang w:val="en-GB"/>
        </w:rPr>
      </w:pPr>
    </w:p>
    <w:p w14:paraId="3C1EEDE6" w14:textId="07C0A252" w:rsidR="00333E37" w:rsidRPr="008816DE" w:rsidRDefault="004574FC" w:rsidP="00333E37">
      <w:pPr>
        <w:rPr>
          <w:sz w:val="24"/>
          <w:szCs w:val="24"/>
        </w:rPr>
      </w:pPr>
      <w:bookmarkStart w:id="1" w:name="_92snpz1jagv1"/>
      <w:bookmarkEnd w:id="1"/>
      <w:r w:rsidRPr="008816DE">
        <w:rPr>
          <w:sz w:val="24"/>
          <w:szCs w:val="24"/>
        </w:rPr>
        <w:t>Today, Ealing continues to play an active role in the contemporary screen sector, supporting production, post-production, education and creative talent across film, television and digital media.</w:t>
      </w:r>
      <w:r w:rsidR="00333E37" w:rsidRPr="008816DE">
        <w:rPr>
          <w:sz w:val="24"/>
          <w:szCs w:val="24"/>
        </w:rPr>
        <w:t xml:space="preserve"> Major film and TV shows made locally in recent years range from </w:t>
      </w:r>
      <w:r w:rsidR="00333E37" w:rsidRPr="008816DE">
        <w:rPr>
          <w:i/>
          <w:iCs/>
          <w:sz w:val="24"/>
          <w:szCs w:val="24"/>
        </w:rPr>
        <w:t>Notting Hill</w:t>
      </w:r>
      <w:r w:rsidR="00333E37" w:rsidRPr="008816DE">
        <w:rPr>
          <w:sz w:val="24"/>
          <w:szCs w:val="24"/>
        </w:rPr>
        <w:t xml:space="preserve"> to </w:t>
      </w:r>
      <w:r w:rsidR="00333E37" w:rsidRPr="008816DE">
        <w:rPr>
          <w:i/>
          <w:iCs/>
          <w:sz w:val="24"/>
          <w:szCs w:val="24"/>
        </w:rPr>
        <w:t>Star Wars 2: Attack of the Clones</w:t>
      </w:r>
      <w:r w:rsidR="00333E37" w:rsidRPr="008816DE">
        <w:rPr>
          <w:sz w:val="24"/>
          <w:szCs w:val="24"/>
        </w:rPr>
        <w:t xml:space="preserve"> to </w:t>
      </w:r>
      <w:r w:rsidR="00333E37" w:rsidRPr="008816DE">
        <w:rPr>
          <w:i/>
          <w:iCs/>
          <w:sz w:val="24"/>
          <w:szCs w:val="24"/>
        </w:rPr>
        <w:t>Downton Abbey</w:t>
      </w:r>
      <w:r w:rsidR="00333E37" w:rsidRPr="008816DE">
        <w:rPr>
          <w:sz w:val="24"/>
          <w:szCs w:val="24"/>
        </w:rPr>
        <w:t xml:space="preserve"> and </w:t>
      </w:r>
      <w:r w:rsidR="00333E37" w:rsidRPr="008816DE">
        <w:rPr>
          <w:i/>
          <w:iCs/>
          <w:sz w:val="24"/>
          <w:szCs w:val="24"/>
        </w:rPr>
        <w:t>The Crown</w:t>
      </w:r>
      <w:r w:rsidR="00333E37" w:rsidRPr="008816DE">
        <w:rPr>
          <w:sz w:val="24"/>
          <w:szCs w:val="24"/>
        </w:rPr>
        <w:t xml:space="preserve">. </w:t>
      </w:r>
      <w:r w:rsidRPr="008816DE">
        <w:rPr>
          <w:sz w:val="24"/>
          <w:szCs w:val="24"/>
        </w:rPr>
        <w:t xml:space="preserve"> The West London Film cluster employs 43,000+ workers, accounting for over a </w:t>
      </w:r>
      <w:r w:rsidRPr="008816DE">
        <w:rPr>
          <w:sz w:val="24"/>
          <w:szCs w:val="24"/>
        </w:rPr>
        <w:lastRenderedPageBreak/>
        <w:t xml:space="preserve">third of London’s (and one fifth of the UK’s) workforce in the TV and Film industry. </w:t>
      </w:r>
      <w:r w:rsidR="00333E37" w:rsidRPr="008816DE">
        <w:rPr>
          <w:sz w:val="24"/>
          <w:szCs w:val="24"/>
        </w:rPr>
        <w:t xml:space="preserve"> The Acton and Park Royal Creative Enterprise Zone (CEZ), jointly delivered with OPDC, supports 4,500+ jobs, making it London’s densest area for screen and digital employment.</w:t>
      </w:r>
      <w:r w:rsidR="00110E65" w:rsidRPr="008816DE">
        <w:rPr>
          <w:sz w:val="24"/>
          <w:szCs w:val="24"/>
        </w:rPr>
        <w:t xml:space="preserve"> Iconic moving image equipment brand Panavision has its UK base in Greenford, while Farley's in east Acton have been hiring props to film and TV productions since 1962. </w:t>
      </w:r>
    </w:p>
    <w:p w14:paraId="30EFA10A" w14:textId="77777777" w:rsidR="00333E37" w:rsidRPr="008816DE" w:rsidRDefault="00333E37" w:rsidP="00333E37">
      <w:pPr>
        <w:rPr>
          <w:sz w:val="24"/>
          <w:szCs w:val="24"/>
        </w:rPr>
      </w:pPr>
    </w:p>
    <w:p w14:paraId="5C60C7D5" w14:textId="1A4ED5A3" w:rsidR="008816DE" w:rsidRPr="008816DE" w:rsidRDefault="00110E65" w:rsidP="008816DE">
      <w:pPr>
        <w:rPr>
          <w:sz w:val="24"/>
          <w:szCs w:val="24"/>
        </w:rPr>
      </w:pPr>
      <w:r w:rsidRPr="008816DE">
        <w:rPr>
          <w:sz w:val="24"/>
          <w:szCs w:val="24"/>
        </w:rPr>
        <w:t>Whilst the industry has faced considerable challenges since the disruption of Covid-19, production within Ealing remain strong due to the borough's combination of heritage studios, extensive supply chains and excellent connectivity</w:t>
      </w:r>
      <w:r w:rsidR="008816DE" w:rsidRPr="008816DE">
        <w:rPr>
          <w:sz w:val="24"/>
          <w:szCs w:val="24"/>
        </w:rPr>
        <w:t xml:space="preserve">. Ealing Studios reopened in 2025 following a £20M revamp, including new state of art office facilities. Park Royal is home to </w:t>
      </w:r>
      <w:r w:rsidR="008816DE">
        <w:rPr>
          <w:sz w:val="24"/>
          <w:szCs w:val="24"/>
        </w:rPr>
        <w:t xml:space="preserve">multiple </w:t>
      </w:r>
      <w:r w:rsidR="008816DE" w:rsidRPr="008816DE">
        <w:rPr>
          <w:sz w:val="24"/>
          <w:szCs w:val="24"/>
        </w:rPr>
        <w:t>busy operating studios – including Garden Studios, Versa Studios and Klatch Studios – as well as many prop houses, set builders such as DRS, lighting</w:t>
      </w:r>
      <w:r w:rsidR="008816DE">
        <w:rPr>
          <w:sz w:val="24"/>
          <w:szCs w:val="24"/>
        </w:rPr>
        <w:t xml:space="preserve"> and </w:t>
      </w:r>
      <w:r w:rsidR="008816DE" w:rsidRPr="008816DE">
        <w:rPr>
          <w:sz w:val="24"/>
          <w:szCs w:val="24"/>
        </w:rPr>
        <w:t>equipment hire</w:t>
      </w:r>
      <w:r w:rsidR="008816DE">
        <w:rPr>
          <w:sz w:val="24"/>
          <w:szCs w:val="24"/>
        </w:rPr>
        <w:t>,</w:t>
      </w:r>
      <w:r w:rsidR="008816DE" w:rsidRPr="008816DE">
        <w:rPr>
          <w:sz w:val="24"/>
          <w:szCs w:val="24"/>
        </w:rPr>
        <w:t xml:space="preserve"> and circular economy initiatives reusing waste material from film sets like Re-Collective. </w:t>
      </w:r>
    </w:p>
    <w:p w14:paraId="5179DE89" w14:textId="07DF2FC4" w:rsidR="008816DE" w:rsidRPr="008816DE" w:rsidRDefault="008816DE" w:rsidP="00110E65">
      <w:pPr>
        <w:rPr>
          <w:sz w:val="24"/>
          <w:szCs w:val="24"/>
        </w:rPr>
      </w:pPr>
    </w:p>
    <w:p w14:paraId="12FD2900" w14:textId="13412088" w:rsidR="00110E65" w:rsidRPr="008816DE" w:rsidRDefault="00333E37" w:rsidP="00110E65">
      <w:pPr>
        <w:rPr>
          <w:sz w:val="24"/>
          <w:szCs w:val="24"/>
        </w:rPr>
      </w:pPr>
      <w:r w:rsidRPr="008816DE">
        <w:rPr>
          <w:sz w:val="24"/>
          <w:szCs w:val="24"/>
        </w:rPr>
        <w:t>This project responds directly to these challenges and opportunities.</w:t>
      </w:r>
      <w:r w:rsidR="008816DE" w:rsidRPr="008816DE">
        <w:rPr>
          <w:sz w:val="24"/>
          <w:szCs w:val="24"/>
        </w:rPr>
        <w:t xml:space="preserve"> By </w:t>
      </w:r>
      <w:r w:rsidRPr="008816DE">
        <w:rPr>
          <w:sz w:val="24"/>
          <w:szCs w:val="24"/>
        </w:rPr>
        <w:t>strengthening the visibility and identity of the sector, the programme aims to:</w:t>
      </w:r>
    </w:p>
    <w:p w14:paraId="74377963" w14:textId="77777777" w:rsidR="008816DE" w:rsidRPr="008816DE" w:rsidRDefault="008816DE" w:rsidP="00110E65">
      <w:pPr>
        <w:rPr>
          <w:b/>
          <w:bCs/>
          <w:sz w:val="24"/>
          <w:szCs w:val="24"/>
        </w:rPr>
      </w:pPr>
    </w:p>
    <w:p w14:paraId="2ACFB680" w14:textId="77777777" w:rsidR="00110E65" w:rsidRPr="008816DE" w:rsidRDefault="00110E65" w:rsidP="00110E65">
      <w:pPr>
        <w:pStyle w:val="ListParagraph"/>
        <w:numPr>
          <w:ilvl w:val="0"/>
          <w:numId w:val="20"/>
        </w:numPr>
        <w:rPr>
          <w:sz w:val="24"/>
          <w:szCs w:val="24"/>
        </w:rPr>
      </w:pPr>
      <w:r w:rsidRPr="008816DE">
        <w:rPr>
          <w:sz w:val="24"/>
          <w:szCs w:val="24"/>
        </w:rPr>
        <w:t>support recovery and growth, including driving up occupancy</w:t>
      </w:r>
    </w:p>
    <w:p w14:paraId="4FC25F96" w14:textId="691957A1" w:rsidR="00110E65" w:rsidRPr="008816DE" w:rsidRDefault="00110E65" w:rsidP="00333E37">
      <w:pPr>
        <w:pStyle w:val="ListParagraph"/>
        <w:numPr>
          <w:ilvl w:val="0"/>
          <w:numId w:val="11"/>
        </w:numPr>
        <w:rPr>
          <w:sz w:val="24"/>
          <w:szCs w:val="24"/>
        </w:rPr>
      </w:pPr>
      <w:r w:rsidRPr="008816DE">
        <w:rPr>
          <w:sz w:val="24"/>
          <w:szCs w:val="24"/>
        </w:rPr>
        <w:t>support local job creation across the supply chain, including creating opportunities for young local talent</w:t>
      </w:r>
    </w:p>
    <w:p w14:paraId="0170C1E2" w14:textId="5A2AE4C2" w:rsidR="00E900A3" w:rsidRPr="008816DE" w:rsidRDefault="00110E65" w:rsidP="00333E37">
      <w:pPr>
        <w:pStyle w:val="ListParagraph"/>
        <w:numPr>
          <w:ilvl w:val="0"/>
          <w:numId w:val="11"/>
        </w:numPr>
        <w:rPr>
          <w:sz w:val="24"/>
          <w:szCs w:val="24"/>
        </w:rPr>
      </w:pPr>
      <w:r w:rsidRPr="008816DE">
        <w:rPr>
          <w:sz w:val="24"/>
          <w:szCs w:val="24"/>
        </w:rPr>
        <w:t xml:space="preserve">reinforce Ealing's position both nationally and </w:t>
      </w:r>
      <w:r w:rsidR="00465088" w:rsidRPr="008816DE">
        <w:rPr>
          <w:sz w:val="24"/>
          <w:szCs w:val="24"/>
        </w:rPr>
        <w:t>internationally</w:t>
      </w:r>
      <w:r w:rsidRPr="008816DE">
        <w:rPr>
          <w:sz w:val="24"/>
          <w:szCs w:val="24"/>
        </w:rPr>
        <w:t xml:space="preserve"> as a centre for film, TV and other screen-based production </w:t>
      </w:r>
      <w:r w:rsidR="00333E37" w:rsidRPr="008816DE">
        <w:rPr>
          <w:sz w:val="24"/>
          <w:szCs w:val="24"/>
        </w:rPr>
        <w:br/>
      </w:r>
    </w:p>
    <w:p w14:paraId="470A6A7F" w14:textId="77777777" w:rsidR="00333E37" w:rsidRPr="008816DE" w:rsidRDefault="00333E37" w:rsidP="00333E37">
      <w:pPr>
        <w:rPr>
          <w:b/>
          <w:bCs/>
          <w:sz w:val="24"/>
          <w:szCs w:val="24"/>
          <w:u w:val="single"/>
        </w:rPr>
      </w:pPr>
      <w:bookmarkStart w:id="2" w:name="_mspjweb3pzbw"/>
      <w:bookmarkEnd w:id="2"/>
    </w:p>
    <w:p w14:paraId="5DCAA2D0" w14:textId="319F4AEE" w:rsidR="00E900A3" w:rsidRPr="000C440B" w:rsidRDefault="004574FC" w:rsidP="00333E37">
      <w:pPr>
        <w:rPr>
          <w:b/>
          <w:bCs/>
          <w:sz w:val="28"/>
          <w:szCs w:val="28"/>
        </w:rPr>
      </w:pPr>
      <w:r w:rsidRPr="000C440B">
        <w:rPr>
          <w:b/>
          <w:bCs/>
          <w:sz w:val="28"/>
          <w:szCs w:val="28"/>
        </w:rPr>
        <w:t>The Commission</w:t>
      </w:r>
    </w:p>
    <w:p w14:paraId="43A39147" w14:textId="77777777" w:rsidR="008816DE" w:rsidRPr="008816DE" w:rsidRDefault="008816DE" w:rsidP="00333E37">
      <w:pPr>
        <w:rPr>
          <w:b/>
          <w:bCs/>
          <w:sz w:val="24"/>
          <w:szCs w:val="24"/>
          <w:u w:val="single"/>
        </w:rPr>
      </w:pPr>
    </w:p>
    <w:p w14:paraId="635B7006" w14:textId="7BA29D5C" w:rsidR="00333E37" w:rsidRPr="008816DE" w:rsidRDefault="004574FC" w:rsidP="00333E37">
      <w:pPr>
        <w:rPr>
          <w:sz w:val="24"/>
          <w:szCs w:val="24"/>
        </w:rPr>
      </w:pPr>
      <w:r w:rsidRPr="008816DE">
        <w:rPr>
          <w:sz w:val="24"/>
          <w:szCs w:val="24"/>
        </w:rPr>
        <w:t xml:space="preserve">The Screen Industry Cluster brings together studios, businesses, training providers and creatives across the borough. Whilst the heritage of Ealing Studios is well known, this project aims to celebrate and promote the current screen industry in the borough today. </w:t>
      </w:r>
      <w:r w:rsidR="00333E37" w:rsidRPr="008816DE">
        <w:rPr>
          <w:sz w:val="24"/>
          <w:szCs w:val="24"/>
        </w:rPr>
        <w:t xml:space="preserve">This commission will also build upon </w:t>
      </w:r>
      <w:r w:rsidR="000C440B" w:rsidRPr="000C440B">
        <w:rPr>
          <w:i/>
          <w:iCs/>
          <w:sz w:val="24"/>
          <w:szCs w:val="24"/>
        </w:rPr>
        <w:t>The West London Screen Industries Revealed</w:t>
      </w:r>
      <w:r w:rsidR="000C440B">
        <w:rPr>
          <w:sz w:val="24"/>
          <w:szCs w:val="24"/>
        </w:rPr>
        <w:t>, an</w:t>
      </w:r>
      <w:r w:rsidR="00333E37" w:rsidRPr="008816DE">
        <w:rPr>
          <w:sz w:val="24"/>
          <w:szCs w:val="24"/>
        </w:rPr>
        <w:t xml:space="preserve"> ongoing research programme</w:t>
      </w:r>
      <w:r w:rsidR="000C440B">
        <w:rPr>
          <w:sz w:val="24"/>
          <w:szCs w:val="24"/>
        </w:rPr>
        <w:t xml:space="preserve"> d</w:t>
      </w:r>
      <w:r w:rsidR="00333E37" w:rsidRPr="008816DE">
        <w:rPr>
          <w:sz w:val="24"/>
          <w:szCs w:val="24"/>
        </w:rPr>
        <w:t>elivered by the University of West London (UWL)</w:t>
      </w:r>
      <w:r w:rsidR="000C440B">
        <w:rPr>
          <w:sz w:val="24"/>
          <w:szCs w:val="24"/>
        </w:rPr>
        <w:t xml:space="preserve"> </w:t>
      </w:r>
      <w:r w:rsidR="00333E37" w:rsidRPr="008816DE">
        <w:rPr>
          <w:sz w:val="24"/>
          <w:szCs w:val="24"/>
        </w:rPr>
        <w:t xml:space="preserve">which is due to report in early 2026. </w:t>
      </w:r>
    </w:p>
    <w:p w14:paraId="57AA5286" w14:textId="77777777" w:rsidR="00333E37" w:rsidRPr="008816DE" w:rsidRDefault="00333E37" w:rsidP="00333E37">
      <w:pPr>
        <w:rPr>
          <w:sz w:val="24"/>
          <w:szCs w:val="24"/>
        </w:rPr>
      </w:pPr>
    </w:p>
    <w:p w14:paraId="3DC5F7FF" w14:textId="7285C788" w:rsidR="008D3FB6" w:rsidRPr="008816DE" w:rsidRDefault="004574FC" w:rsidP="00333E37">
      <w:pPr>
        <w:rPr>
          <w:sz w:val="24"/>
          <w:szCs w:val="24"/>
        </w:rPr>
      </w:pPr>
      <w:r w:rsidRPr="008816DE">
        <w:rPr>
          <w:sz w:val="24"/>
          <w:szCs w:val="24"/>
        </w:rPr>
        <w:lastRenderedPageBreak/>
        <w:t xml:space="preserve">We are keen to highlight the full range of companies within the cluster and their roles in film production – from the studios to the riggers, prop houses and lighting techs. By celebrating the full supply chain that make these productions possible, the project will make these “invisible” parts of the industry visible whilst demonstrating why Ealing continues to be a prime production location within the UK’s screen industry. </w:t>
      </w:r>
    </w:p>
    <w:p w14:paraId="11448EF1" w14:textId="77777777" w:rsidR="00333E37" w:rsidRPr="008816DE" w:rsidRDefault="00333E37" w:rsidP="00333E37">
      <w:pPr>
        <w:rPr>
          <w:sz w:val="24"/>
          <w:szCs w:val="24"/>
        </w:rPr>
      </w:pPr>
    </w:p>
    <w:p w14:paraId="79B622B7" w14:textId="3F2BA9D8" w:rsidR="008D3FB6" w:rsidRPr="008816DE" w:rsidRDefault="004574FC" w:rsidP="00333E37">
      <w:pPr>
        <w:rPr>
          <w:b/>
          <w:bCs/>
          <w:sz w:val="24"/>
          <w:szCs w:val="24"/>
        </w:rPr>
      </w:pPr>
      <w:r w:rsidRPr="008816DE">
        <w:rPr>
          <w:sz w:val="24"/>
          <w:szCs w:val="24"/>
        </w:rPr>
        <w:t xml:space="preserve">The appointed artist will be </w:t>
      </w:r>
      <w:r w:rsidRPr="008816DE">
        <w:rPr>
          <w:b/>
          <w:bCs/>
          <w:sz w:val="24"/>
          <w:szCs w:val="24"/>
        </w:rPr>
        <w:t>commissioned to develop a series of artworks (</w:t>
      </w:r>
      <w:r w:rsidR="00333E37" w:rsidRPr="008816DE">
        <w:rPr>
          <w:b/>
          <w:bCs/>
          <w:sz w:val="24"/>
          <w:szCs w:val="24"/>
        </w:rPr>
        <w:t>minimum 6</w:t>
      </w:r>
      <w:r w:rsidR="008D3FB6" w:rsidRPr="008816DE">
        <w:rPr>
          <w:b/>
          <w:bCs/>
          <w:sz w:val="24"/>
          <w:szCs w:val="24"/>
        </w:rPr>
        <w:t xml:space="preserve"> - </w:t>
      </w:r>
      <w:r w:rsidRPr="008816DE">
        <w:rPr>
          <w:b/>
          <w:bCs/>
          <w:sz w:val="24"/>
          <w:szCs w:val="24"/>
        </w:rPr>
        <w:t xml:space="preserve">final number TBC) inspired by the graphic language, composition and storytelling of iconic film posters. </w:t>
      </w:r>
    </w:p>
    <w:p w14:paraId="091FA93A" w14:textId="77777777" w:rsidR="00333E37" w:rsidRPr="008816DE" w:rsidRDefault="00333E37" w:rsidP="00333E37">
      <w:pPr>
        <w:rPr>
          <w:b/>
          <w:bCs/>
          <w:sz w:val="24"/>
          <w:szCs w:val="24"/>
        </w:rPr>
      </w:pPr>
    </w:p>
    <w:p w14:paraId="59E5AE29" w14:textId="77777777" w:rsidR="00465088" w:rsidRPr="008816DE" w:rsidRDefault="004574FC" w:rsidP="00333E37">
      <w:pPr>
        <w:rPr>
          <w:sz w:val="24"/>
          <w:szCs w:val="24"/>
        </w:rPr>
      </w:pPr>
      <w:r w:rsidRPr="008816DE">
        <w:rPr>
          <w:sz w:val="24"/>
          <w:szCs w:val="24"/>
        </w:rPr>
        <w:t xml:space="preserve">The artworks should draw inspiration from the visual language of classic and contemporary film posters while remaining original works rather than reproductions or direct pastiches. The artworks should each be distinct from one another whilst having a clear visual and narrative link across the entire series. </w:t>
      </w:r>
    </w:p>
    <w:p w14:paraId="2547F246" w14:textId="77777777" w:rsidR="00465088" w:rsidRPr="008816DE" w:rsidRDefault="00465088" w:rsidP="00333E37">
      <w:pPr>
        <w:rPr>
          <w:sz w:val="24"/>
          <w:szCs w:val="24"/>
        </w:rPr>
      </w:pPr>
    </w:p>
    <w:p w14:paraId="2017FDB6" w14:textId="7E153132" w:rsidR="00E900A3" w:rsidRPr="008816DE" w:rsidRDefault="00465088" w:rsidP="00333E37">
      <w:pPr>
        <w:rPr>
          <w:sz w:val="24"/>
          <w:szCs w:val="24"/>
        </w:rPr>
      </w:pPr>
      <w:r w:rsidRPr="008816DE">
        <w:rPr>
          <w:sz w:val="24"/>
          <w:szCs w:val="24"/>
        </w:rPr>
        <w:t xml:space="preserve">This series of artworks will be displayed across the borough, as part of a campaign to launch and celebrate a new name and identity for Ealing's screen industry cluster, which is </w:t>
      </w:r>
      <w:r w:rsidR="000C440B">
        <w:rPr>
          <w:sz w:val="24"/>
          <w:szCs w:val="24"/>
        </w:rPr>
        <w:t>in development</w:t>
      </w:r>
      <w:r w:rsidRPr="008816DE">
        <w:rPr>
          <w:sz w:val="24"/>
          <w:szCs w:val="24"/>
        </w:rPr>
        <w:t xml:space="preserve"> a</w:t>
      </w:r>
      <w:r w:rsidR="000C440B">
        <w:rPr>
          <w:sz w:val="24"/>
          <w:szCs w:val="24"/>
        </w:rPr>
        <w:t xml:space="preserve">longside the commission. </w:t>
      </w:r>
    </w:p>
    <w:p w14:paraId="3D772784" w14:textId="77777777" w:rsidR="00333E37" w:rsidRPr="008816DE" w:rsidRDefault="00333E37" w:rsidP="00333E37">
      <w:pPr>
        <w:rPr>
          <w:sz w:val="24"/>
          <w:szCs w:val="24"/>
        </w:rPr>
      </w:pPr>
    </w:p>
    <w:p w14:paraId="536CE0DE" w14:textId="77777777" w:rsidR="00E900A3" w:rsidRPr="008816DE" w:rsidRDefault="004574FC" w:rsidP="00333E37">
      <w:pPr>
        <w:rPr>
          <w:sz w:val="24"/>
          <w:szCs w:val="24"/>
        </w:rPr>
      </w:pPr>
      <w:r w:rsidRPr="008816DE">
        <w:rPr>
          <w:sz w:val="24"/>
          <w:szCs w:val="24"/>
        </w:rPr>
        <w:t>This artwork commission aims to:</w:t>
      </w:r>
    </w:p>
    <w:p w14:paraId="12FB95DE" w14:textId="31334E53" w:rsidR="00E900A3" w:rsidRPr="008816DE" w:rsidRDefault="004574FC" w:rsidP="00333E37">
      <w:pPr>
        <w:pStyle w:val="ListParagraph"/>
        <w:numPr>
          <w:ilvl w:val="0"/>
          <w:numId w:val="12"/>
        </w:numPr>
        <w:rPr>
          <w:sz w:val="24"/>
          <w:szCs w:val="24"/>
        </w:rPr>
      </w:pPr>
      <w:r w:rsidRPr="008816DE">
        <w:rPr>
          <w:sz w:val="24"/>
          <w:szCs w:val="24"/>
        </w:rPr>
        <w:t>Celebrate and promote Ealing’s screen industries</w:t>
      </w:r>
      <w:r w:rsidR="008D3FB6" w:rsidRPr="008816DE">
        <w:rPr>
          <w:sz w:val="24"/>
          <w:szCs w:val="24"/>
        </w:rPr>
        <w:t xml:space="preserve"> to </w:t>
      </w:r>
      <w:r w:rsidR="000C440B" w:rsidRPr="008816DE">
        <w:rPr>
          <w:sz w:val="24"/>
          <w:szCs w:val="24"/>
        </w:rPr>
        <w:t>residents</w:t>
      </w:r>
      <w:r w:rsidR="008D3FB6" w:rsidRPr="008816DE">
        <w:rPr>
          <w:sz w:val="24"/>
          <w:szCs w:val="24"/>
        </w:rPr>
        <w:t xml:space="preserve"> and visitors</w:t>
      </w:r>
    </w:p>
    <w:p w14:paraId="09180F4B" w14:textId="77777777" w:rsidR="008D3FB6" w:rsidRPr="008816DE" w:rsidRDefault="008D3FB6" w:rsidP="00333E37">
      <w:pPr>
        <w:pStyle w:val="ListParagraph"/>
        <w:numPr>
          <w:ilvl w:val="0"/>
          <w:numId w:val="12"/>
        </w:numPr>
        <w:rPr>
          <w:sz w:val="24"/>
          <w:szCs w:val="24"/>
        </w:rPr>
      </w:pPr>
      <w:r w:rsidRPr="008816DE">
        <w:rPr>
          <w:sz w:val="24"/>
          <w:szCs w:val="24"/>
        </w:rPr>
        <w:t>Increase</w:t>
      </w:r>
      <w:r w:rsidR="004574FC" w:rsidRPr="008816DE">
        <w:rPr>
          <w:sz w:val="24"/>
          <w:szCs w:val="24"/>
        </w:rPr>
        <w:t xml:space="preserve"> visibility of the</w:t>
      </w:r>
      <w:r w:rsidRPr="008816DE">
        <w:rPr>
          <w:sz w:val="24"/>
          <w:szCs w:val="24"/>
        </w:rPr>
        <w:t xml:space="preserve"> diversity and scale of the</w:t>
      </w:r>
      <w:r w:rsidR="004574FC" w:rsidRPr="008816DE">
        <w:rPr>
          <w:sz w:val="24"/>
          <w:szCs w:val="24"/>
        </w:rPr>
        <w:t xml:space="preserve"> Screen Industry Cluster</w:t>
      </w:r>
      <w:r w:rsidRPr="008816DE">
        <w:rPr>
          <w:sz w:val="24"/>
          <w:szCs w:val="24"/>
        </w:rPr>
        <w:t xml:space="preserve"> </w:t>
      </w:r>
    </w:p>
    <w:p w14:paraId="449CB277" w14:textId="090075AA" w:rsidR="00333E37" w:rsidRPr="008816DE" w:rsidRDefault="008D3FB6" w:rsidP="00333E37">
      <w:pPr>
        <w:pStyle w:val="ListParagraph"/>
        <w:numPr>
          <w:ilvl w:val="0"/>
          <w:numId w:val="12"/>
        </w:numPr>
        <w:rPr>
          <w:sz w:val="24"/>
          <w:szCs w:val="24"/>
        </w:rPr>
      </w:pPr>
      <w:r w:rsidRPr="008816DE">
        <w:rPr>
          <w:sz w:val="24"/>
          <w:szCs w:val="24"/>
        </w:rPr>
        <w:t>Showcase and celebrat</w:t>
      </w:r>
      <w:r w:rsidR="00333E37" w:rsidRPr="008816DE">
        <w:rPr>
          <w:sz w:val="24"/>
          <w:szCs w:val="24"/>
        </w:rPr>
        <w:t>e</w:t>
      </w:r>
      <w:r w:rsidRPr="008816DE">
        <w:rPr>
          <w:sz w:val="24"/>
          <w:szCs w:val="24"/>
        </w:rPr>
        <w:t xml:space="preserve"> </w:t>
      </w:r>
      <w:r w:rsidR="000C440B">
        <w:rPr>
          <w:sz w:val="24"/>
          <w:szCs w:val="24"/>
        </w:rPr>
        <w:t>“</w:t>
      </w:r>
      <w:r w:rsidRPr="008816DE">
        <w:rPr>
          <w:sz w:val="24"/>
          <w:szCs w:val="24"/>
        </w:rPr>
        <w:t>the talent behind the talent</w:t>
      </w:r>
      <w:r w:rsidR="000C440B">
        <w:rPr>
          <w:sz w:val="24"/>
          <w:szCs w:val="24"/>
        </w:rPr>
        <w:t>”</w:t>
      </w:r>
      <w:r w:rsidRPr="008816DE">
        <w:rPr>
          <w:sz w:val="24"/>
          <w:szCs w:val="24"/>
        </w:rPr>
        <w:t xml:space="preserve"> </w:t>
      </w:r>
    </w:p>
    <w:p w14:paraId="5F65CAAA" w14:textId="77777777" w:rsidR="00333E37" w:rsidRPr="008816DE" w:rsidRDefault="004574FC" w:rsidP="00333E37">
      <w:pPr>
        <w:pStyle w:val="ListParagraph"/>
        <w:numPr>
          <w:ilvl w:val="0"/>
          <w:numId w:val="12"/>
        </w:numPr>
        <w:rPr>
          <w:sz w:val="24"/>
          <w:szCs w:val="24"/>
        </w:rPr>
      </w:pPr>
      <w:r w:rsidRPr="008816DE">
        <w:rPr>
          <w:sz w:val="24"/>
          <w:szCs w:val="24"/>
        </w:rPr>
        <w:t>Create striking, high-quality visu</w:t>
      </w:r>
      <w:r w:rsidR="008D3FB6" w:rsidRPr="008816DE">
        <w:rPr>
          <w:sz w:val="24"/>
          <w:szCs w:val="24"/>
        </w:rPr>
        <w:softHyphen/>
      </w:r>
      <w:r w:rsidR="008D3FB6" w:rsidRPr="008816DE">
        <w:rPr>
          <w:sz w:val="24"/>
          <w:szCs w:val="24"/>
        </w:rPr>
        <w:softHyphen/>
      </w:r>
      <w:r w:rsidR="008D3FB6" w:rsidRPr="008816DE">
        <w:rPr>
          <w:sz w:val="24"/>
          <w:szCs w:val="24"/>
        </w:rPr>
        <w:softHyphen/>
      </w:r>
      <w:r w:rsidRPr="008816DE">
        <w:rPr>
          <w:sz w:val="24"/>
          <w:szCs w:val="24"/>
        </w:rPr>
        <w:t>als for use in public space</w:t>
      </w:r>
    </w:p>
    <w:p w14:paraId="707D060E" w14:textId="075E39CE" w:rsidR="00333E37" w:rsidRPr="008816DE" w:rsidRDefault="00333E37" w:rsidP="00333E37">
      <w:pPr>
        <w:rPr>
          <w:sz w:val="24"/>
          <w:szCs w:val="24"/>
        </w:rPr>
      </w:pPr>
    </w:p>
    <w:p w14:paraId="6267114B" w14:textId="1B31ACDF" w:rsidR="00333E37" w:rsidRPr="008816DE" w:rsidRDefault="00333E37" w:rsidP="00333E37">
      <w:pPr>
        <w:rPr>
          <w:sz w:val="24"/>
          <w:szCs w:val="24"/>
        </w:rPr>
      </w:pPr>
      <w:r w:rsidRPr="008816DE">
        <w:rPr>
          <w:sz w:val="24"/>
          <w:szCs w:val="24"/>
        </w:rPr>
        <w:t>The artworks will:</w:t>
      </w:r>
    </w:p>
    <w:p w14:paraId="54A76329" w14:textId="77777777" w:rsidR="00333E37" w:rsidRPr="008816DE" w:rsidRDefault="00333E37" w:rsidP="00333E37">
      <w:pPr>
        <w:pStyle w:val="ListParagraph"/>
        <w:numPr>
          <w:ilvl w:val="0"/>
          <w:numId w:val="13"/>
        </w:numPr>
        <w:rPr>
          <w:sz w:val="24"/>
          <w:szCs w:val="24"/>
        </w:rPr>
      </w:pPr>
      <w:r w:rsidRPr="008816DE">
        <w:rPr>
          <w:sz w:val="24"/>
          <w:szCs w:val="24"/>
        </w:rPr>
        <w:t>Be displayed across multiple locations within the borough</w:t>
      </w:r>
    </w:p>
    <w:p w14:paraId="18FF22AC" w14:textId="77777777" w:rsidR="00333E37" w:rsidRPr="008816DE" w:rsidRDefault="00333E37" w:rsidP="00333E37">
      <w:pPr>
        <w:pStyle w:val="ListParagraph"/>
        <w:numPr>
          <w:ilvl w:val="0"/>
          <w:numId w:val="13"/>
        </w:numPr>
        <w:rPr>
          <w:sz w:val="24"/>
          <w:szCs w:val="24"/>
        </w:rPr>
      </w:pPr>
      <w:r w:rsidRPr="008816DE">
        <w:rPr>
          <w:sz w:val="24"/>
          <w:szCs w:val="24"/>
        </w:rPr>
        <w:t xml:space="preserve">Need to be adaptable for different formats and scales </w:t>
      </w:r>
    </w:p>
    <w:p w14:paraId="36095020" w14:textId="566499B3" w:rsidR="00333E37" w:rsidRPr="008816DE" w:rsidRDefault="00333E37" w:rsidP="00333E37">
      <w:pPr>
        <w:pStyle w:val="ListParagraph"/>
        <w:numPr>
          <w:ilvl w:val="0"/>
          <w:numId w:val="13"/>
        </w:numPr>
        <w:rPr>
          <w:sz w:val="24"/>
          <w:szCs w:val="24"/>
        </w:rPr>
      </w:pPr>
      <w:r w:rsidRPr="008816DE">
        <w:rPr>
          <w:sz w:val="24"/>
          <w:szCs w:val="24"/>
        </w:rPr>
        <w:t xml:space="preserve">Function as a </w:t>
      </w:r>
      <w:r w:rsidR="000C440B">
        <w:rPr>
          <w:sz w:val="24"/>
          <w:szCs w:val="24"/>
        </w:rPr>
        <w:pgNum/>
      </w:r>
      <w:proofErr w:type="spellStart"/>
      <w:r w:rsidR="000C440B">
        <w:rPr>
          <w:sz w:val="24"/>
          <w:szCs w:val="24"/>
        </w:rPr>
        <w:t>ecognizable</w:t>
      </w:r>
      <w:proofErr w:type="spellEnd"/>
      <w:r w:rsidRPr="008816DE">
        <w:rPr>
          <w:sz w:val="24"/>
          <w:szCs w:val="24"/>
        </w:rPr>
        <w:t xml:space="preserve"> series with a consistent visual identity</w:t>
      </w:r>
    </w:p>
    <w:p w14:paraId="5C346DD9" w14:textId="6570DE34" w:rsidR="00333E37" w:rsidRPr="008816DE" w:rsidRDefault="00333E37" w:rsidP="00333E37">
      <w:pPr>
        <w:pStyle w:val="ListParagraph"/>
        <w:numPr>
          <w:ilvl w:val="0"/>
          <w:numId w:val="13"/>
        </w:numPr>
        <w:rPr>
          <w:sz w:val="24"/>
          <w:szCs w:val="24"/>
        </w:rPr>
      </w:pPr>
      <w:r w:rsidRPr="008816DE">
        <w:rPr>
          <w:sz w:val="24"/>
          <w:szCs w:val="24"/>
        </w:rPr>
        <w:t>Contribute positively to the character and animation of public space</w:t>
      </w:r>
    </w:p>
    <w:p w14:paraId="7E3E6B41" w14:textId="63FB2C90" w:rsidR="00333E37" w:rsidRPr="008816DE" w:rsidRDefault="00333E37" w:rsidP="00333E37">
      <w:pPr>
        <w:rPr>
          <w:sz w:val="24"/>
          <w:szCs w:val="24"/>
        </w:rPr>
      </w:pPr>
      <w:r w:rsidRPr="008816DE">
        <w:rPr>
          <w:sz w:val="24"/>
          <w:szCs w:val="24"/>
        </w:rPr>
        <w:br/>
        <w:t>Further details on locations, formats and reproduction methods will be provided to the selected artist upon appointment.</w:t>
      </w:r>
    </w:p>
    <w:p w14:paraId="1F42AD68" w14:textId="6A4CCB18" w:rsidR="00E900A3" w:rsidRDefault="00E900A3" w:rsidP="00333E37">
      <w:pPr>
        <w:rPr>
          <w:sz w:val="24"/>
          <w:szCs w:val="24"/>
        </w:rPr>
      </w:pPr>
    </w:p>
    <w:p w14:paraId="715A03BF" w14:textId="77777777" w:rsidR="000C440B" w:rsidRDefault="000C440B" w:rsidP="00333E37">
      <w:pPr>
        <w:rPr>
          <w:sz w:val="24"/>
          <w:szCs w:val="24"/>
        </w:rPr>
      </w:pPr>
    </w:p>
    <w:p w14:paraId="4D0A24AF" w14:textId="77777777" w:rsidR="00896ED5" w:rsidRDefault="00896ED5" w:rsidP="00333E37">
      <w:pPr>
        <w:rPr>
          <w:sz w:val="24"/>
          <w:szCs w:val="24"/>
        </w:rPr>
      </w:pPr>
      <w:bookmarkStart w:id="3" w:name="_dgy29ogh6kjz"/>
      <w:bookmarkEnd w:id="3"/>
    </w:p>
    <w:p w14:paraId="5C033A88" w14:textId="23F0195F" w:rsidR="00E900A3" w:rsidRPr="000C440B" w:rsidRDefault="004574FC" w:rsidP="00333E37">
      <w:pPr>
        <w:rPr>
          <w:b/>
          <w:bCs/>
          <w:sz w:val="28"/>
          <w:szCs w:val="28"/>
        </w:rPr>
      </w:pPr>
      <w:r w:rsidRPr="000C440B">
        <w:rPr>
          <w:b/>
          <w:bCs/>
          <w:sz w:val="28"/>
          <w:szCs w:val="28"/>
        </w:rPr>
        <w:lastRenderedPageBreak/>
        <w:t>Who We’re Looking For</w:t>
      </w:r>
      <w:r w:rsidR="00465088" w:rsidRPr="000C440B">
        <w:rPr>
          <w:b/>
          <w:bCs/>
          <w:sz w:val="28"/>
          <w:szCs w:val="28"/>
        </w:rPr>
        <w:t>:</w:t>
      </w:r>
    </w:p>
    <w:p w14:paraId="0B9F10D4" w14:textId="77777777" w:rsidR="00333E37" w:rsidRPr="008816DE" w:rsidRDefault="00333E37" w:rsidP="00333E37">
      <w:pPr>
        <w:rPr>
          <w:b/>
          <w:bCs/>
          <w:sz w:val="24"/>
          <w:szCs w:val="24"/>
        </w:rPr>
      </w:pPr>
    </w:p>
    <w:p w14:paraId="4668D4EA" w14:textId="192E18E1" w:rsidR="00896ED5" w:rsidRPr="008816DE" w:rsidRDefault="004574FC" w:rsidP="00333E37">
      <w:pPr>
        <w:rPr>
          <w:sz w:val="24"/>
          <w:szCs w:val="24"/>
        </w:rPr>
      </w:pPr>
      <w:r w:rsidRPr="008816DE">
        <w:rPr>
          <w:sz w:val="24"/>
          <w:szCs w:val="24"/>
        </w:rPr>
        <w:t>This opportunity is open to</w:t>
      </w:r>
      <w:r w:rsidR="00896ED5">
        <w:rPr>
          <w:sz w:val="24"/>
          <w:szCs w:val="24"/>
        </w:rPr>
        <w:t>:</w:t>
      </w:r>
    </w:p>
    <w:p w14:paraId="4EF13145" w14:textId="77777777" w:rsidR="00E900A3" w:rsidRPr="008816DE" w:rsidRDefault="004574FC" w:rsidP="00333E37">
      <w:pPr>
        <w:pStyle w:val="ListParagraph"/>
        <w:numPr>
          <w:ilvl w:val="0"/>
          <w:numId w:val="14"/>
        </w:numPr>
        <w:rPr>
          <w:sz w:val="24"/>
          <w:szCs w:val="24"/>
        </w:rPr>
      </w:pPr>
      <w:r w:rsidRPr="008816DE">
        <w:rPr>
          <w:sz w:val="24"/>
          <w:szCs w:val="24"/>
        </w:rPr>
        <w:t>Artists</w:t>
      </w:r>
    </w:p>
    <w:p w14:paraId="15FBF897" w14:textId="77777777" w:rsidR="00E900A3" w:rsidRPr="008816DE" w:rsidRDefault="004574FC" w:rsidP="00333E37">
      <w:pPr>
        <w:pStyle w:val="ListParagraph"/>
        <w:numPr>
          <w:ilvl w:val="0"/>
          <w:numId w:val="14"/>
        </w:numPr>
        <w:rPr>
          <w:sz w:val="24"/>
          <w:szCs w:val="24"/>
        </w:rPr>
      </w:pPr>
      <w:r w:rsidRPr="008816DE">
        <w:rPr>
          <w:sz w:val="24"/>
          <w:szCs w:val="24"/>
        </w:rPr>
        <w:t>Illustrators</w:t>
      </w:r>
    </w:p>
    <w:p w14:paraId="7E7C7F22" w14:textId="77777777" w:rsidR="00E900A3" w:rsidRPr="008816DE" w:rsidRDefault="004574FC" w:rsidP="00333E37">
      <w:pPr>
        <w:pStyle w:val="ListParagraph"/>
        <w:numPr>
          <w:ilvl w:val="0"/>
          <w:numId w:val="14"/>
        </w:numPr>
        <w:rPr>
          <w:sz w:val="24"/>
          <w:szCs w:val="24"/>
        </w:rPr>
      </w:pPr>
      <w:r w:rsidRPr="008816DE">
        <w:rPr>
          <w:sz w:val="24"/>
          <w:szCs w:val="24"/>
        </w:rPr>
        <w:t>Graphic designers / Designers working across print and image-based media</w:t>
      </w:r>
    </w:p>
    <w:p w14:paraId="2819CFE3" w14:textId="77777777" w:rsidR="00333E37" w:rsidRPr="008816DE" w:rsidRDefault="00333E37" w:rsidP="00333E37">
      <w:pPr>
        <w:rPr>
          <w:sz w:val="24"/>
          <w:szCs w:val="24"/>
        </w:rPr>
      </w:pPr>
    </w:p>
    <w:p w14:paraId="6EC88726" w14:textId="16E48251" w:rsidR="00896ED5" w:rsidRPr="008816DE" w:rsidRDefault="004574FC" w:rsidP="00333E37">
      <w:pPr>
        <w:rPr>
          <w:sz w:val="24"/>
          <w:szCs w:val="24"/>
        </w:rPr>
      </w:pPr>
      <w:r w:rsidRPr="008816DE">
        <w:rPr>
          <w:sz w:val="24"/>
          <w:szCs w:val="24"/>
        </w:rPr>
        <w:t>Applicants should demonstrate:</w:t>
      </w:r>
    </w:p>
    <w:p w14:paraId="1CF52F3F" w14:textId="77777777" w:rsidR="00E900A3" w:rsidRPr="008816DE" w:rsidRDefault="004574FC" w:rsidP="00333E37">
      <w:pPr>
        <w:pStyle w:val="ListParagraph"/>
        <w:numPr>
          <w:ilvl w:val="0"/>
          <w:numId w:val="15"/>
        </w:numPr>
        <w:rPr>
          <w:sz w:val="24"/>
          <w:szCs w:val="24"/>
        </w:rPr>
      </w:pPr>
      <w:r w:rsidRPr="008816DE">
        <w:rPr>
          <w:sz w:val="24"/>
          <w:szCs w:val="24"/>
        </w:rPr>
        <w:t>A strong visual voice and understanding of composition and typography</w:t>
      </w:r>
    </w:p>
    <w:p w14:paraId="05224407" w14:textId="77777777" w:rsidR="00E900A3" w:rsidRPr="008816DE" w:rsidRDefault="004574FC" w:rsidP="00333E37">
      <w:pPr>
        <w:pStyle w:val="ListParagraph"/>
        <w:numPr>
          <w:ilvl w:val="0"/>
          <w:numId w:val="15"/>
        </w:numPr>
        <w:rPr>
          <w:sz w:val="24"/>
          <w:szCs w:val="24"/>
        </w:rPr>
      </w:pPr>
      <w:r w:rsidRPr="008816DE">
        <w:rPr>
          <w:sz w:val="24"/>
          <w:szCs w:val="24"/>
        </w:rPr>
        <w:t>An interest in film, storytelling, or visual culture</w:t>
      </w:r>
    </w:p>
    <w:p w14:paraId="2337FC6F" w14:textId="2DA720E2" w:rsidR="00333E37" w:rsidRPr="008816DE" w:rsidRDefault="004574FC" w:rsidP="00333E37">
      <w:pPr>
        <w:pStyle w:val="ListParagraph"/>
        <w:numPr>
          <w:ilvl w:val="0"/>
          <w:numId w:val="15"/>
        </w:numPr>
        <w:rPr>
          <w:sz w:val="24"/>
          <w:szCs w:val="24"/>
        </w:rPr>
      </w:pPr>
      <w:r w:rsidRPr="008816DE">
        <w:rPr>
          <w:sz w:val="24"/>
          <w:szCs w:val="24"/>
        </w:rPr>
        <w:t>An ability to develop ideas that resonate with diverse audiences</w:t>
      </w:r>
    </w:p>
    <w:p w14:paraId="3A416EF2" w14:textId="783B6597" w:rsidR="00333E37" w:rsidRPr="008816DE" w:rsidRDefault="00333E37" w:rsidP="00333E37">
      <w:pPr>
        <w:pStyle w:val="ListParagraph"/>
        <w:numPr>
          <w:ilvl w:val="0"/>
          <w:numId w:val="15"/>
        </w:numPr>
        <w:rPr>
          <w:sz w:val="24"/>
          <w:szCs w:val="24"/>
        </w:rPr>
      </w:pPr>
      <w:r w:rsidRPr="008816DE">
        <w:rPr>
          <w:sz w:val="24"/>
          <w:szCs w:val="24"/>
        </w:rPr>
        <w:t>Work that can be reproduced successfully at varying scales</w:t>
      </w:r>
      <w:r w:rsidRPr="008816DE">
        <w:rPr>
          <w:sz w:val="24"/>
          <w:szCs w:val="24"/>
        </w:rPr>
        <w:br/>
      </w:r>
    </w:p>
    <w:p w14:paraId="734BB3AC" w14:textId="187D3846" w:rsidR="00896ED5" w:rsidRPr="008816DE" w:rsidRDefault="00333E37" w:rsidP="00333E37">
      <w:pPr>
        <w:rPr>
          <w:sz w:val="24"/>
          <w:szCs w:val="24"/>
        </w:rPr>
      </w:pPr>
      <w:r w:rsidRPr="008816DE">
        <w:rPr>
          <w:sz w:val="24"/>
          <w:szCs w:val="24"/>
        </w:rPr>
        <w:t xml:space="preserve">Desirable but not essential: </w:t>
      </w:r>
    </w:p>
    <w:p w14:paraId="0AB1EBF9" w14:textId="77777777" w:rsidR="00333E37" w:rsidRPr="008816DE" w:rsidRDefault="004574FC" w:rsidP="00333E37">
      <w:pPr>
        <w:pStyle w:val="ListParagraph"/>
        <w:numPr>
          <w:ilvl w:val="0"/>
          <w:numId w:val="19"/>
        </w:numPr>
        <w:rPr>
          <w:sz w:val="24"/>
          <w:szCs w:val="24"/>
        </w:rPr>
      </w:pPr>
      <w:r w:rsidRPr="008816DE">
        <w:rPr>
          <w:sz w:val="24"/>
          <w:szCs w:val="24"/>
        </w:rPr>
        <w:t>Experience producing work for public display or promotional campaigns is desirable but not essential.</w:t>
      </w:r>
      <w:r w:rsidR="00333E37" w:rsidRPr="008816DE">
        <w:rPr>
          <w:sz w:val="24"/>
          <w:szCs w:val="24"/>
        </w:rPr>
        <w:t xml:space="preserve"> </w:t>
      </w:r>
    </w:p>
    <w:p w14:paraId="3799F003" w14:textId="509ACA3A" w:rsidR="00333E37" w:rsidRPr="008816DE" w:rsidRDefault="00333E37" w:rsidP="00333E37">
      <w:pPr>
        <w:pStyle w:val="ListParagraph"/>
        <w:numPr>
          <w:ilvl w:val="0"/>
          <w:numId w:val="19"/>
        </w:numPr>
        <w:rPr>
          <w:sz w:val="24"/>
          <w:szCs w:val="24"/>
        </w:rPr>
      </w:pPr>
      <w:r w:rsidRPr="008816DE">
        <w:rPr>
          <w:sz w:val="24"/>
          <w:szCs w:val="24"/>
        </w:rPr>
        <w:t xml:space="preserve">Knowledge and interest in Ealing’s screen and creative industries </w:t>
      </w:r>
    </w:p>
    <w:p w14:paraId="47D819FC" w14:textId="00CCEE9F" w:rsidR="00E900A3" w:rsidRPr="008816DE" w:rsidRDefault="00E900A3" w:rsidP="00333E37">
      <w:pPr>
        <w:rPr>
          <w:sz w:val="24"/>
          <w:szCs w:val="24"/>
        </w:rPr>
      </w:pPr>
    </w:p>
    <w:p w14:paraId="50EAFFC9" w14:textId="77777777" w:rsidR="00333E37" w:rsidRPr="008816DE" w:rsidRDefault="00333E37" w:rsidP="00333E37">
      <w:pPr>
        <w:rPr>
          <w:sz w:val="24"/>
          <w:szCs w:val="24"/>
        </w:rPr>
      </w:pPr>
    </w:p>
    <w:p w14:paraId="4869AD4A" w14:textId="77777777" w:rsidR="00E900A3" w:rsidRPr="000C440B" w:rsidRDefault="004574FC" w:rsidP="00333E37">
      <w:pPr>
        <w:rPr>
          <w:b/>
          <w:bCs/>
          <w:sz w:val="28"/>
          <w:szCs w:val="28"/>
        </w:rPr>
      </w:pPr>
      <w:bookmarkStart w:id="4" w:name="_6tli0vhc6opd"/>
      <w:bookmarkEnd w:id="4"/>
      <w:r w:rsidRPr="000C440B">
        <w:rPr>
          <w:b/>
          <w:bCs/>
          <w:sz w:val="28"/>
          <w:szCs w:val="28"/>
        </w:rPr>
        <w:t>Artist Fee</w:t>
      </w:r>
    </w:p>
    <w:p w14:paraId="4C756B3D" w14:textId="77777777" w:rsidR="000C440B" w:rsidRPr="000C440B" w:rsidRDefault="000C440B" w:rsidP="00333E37">
      <w:pPr>
        <w:rPr>
          <w:b/>
          <w:bCs/>
          <w:sz w:val="24"/>
          <w:szCs w:val="24"/>
          <w:u w:val="single"/>
        </w:rPr>
      </w:pPr>
    </w:p>
    <w:p w14:paraId="0ADA329B" w14:textId="185096C7" w:rsidR="00333E37" w:rsidRDefault="004574FC" w:rsidP="00333E37">
      <w:pPr>
        <w:rPr>
          <w:sz w:val="24"/>
          <w:szCs w:val="24"/>
        </w:rPr>
      </w:pPr>
      <w:r w:rsidRPr="008816DE">
        <w:rPr>
          <w:sz w:val="24"/>
          <w:szCs w:val="24"/>
        </w:rPr>
        <w:t>The artist fee will b</w:t>
      </w:r>
      <w:r w:rsidR="00333E37" w:rsidRPr="008816DE">
        <w:rPr>
          <w:sz w:val="24"/>
          <w:szCs w:val="24"/>
        </w:rPr>
        <w:t xml:space="preserve">e £12,000* with the possibility for increased scope should the number of artworks increase. </w:t>
      </w:r>
    </w:p>
    <w:p w14:paraId="2C8E94D9" w14:textId="77777777" w:rsidR="00896ED5" w:rsidRPr="008816DE" w:rsidRDefault="00896ED5" w:rsidP="00333E37">
      <w:pPr>
        <w:rPr>
          <w:sz w:val="24"/>
          <w:szCs w:val="24"/>
        </w:rPr>
      </w:pPr>
    </w:p>
    <w:p w14:paraId="5D2307D3" w14:textId="57680955" w:rsidR="00896ED5" w:rsidRPr="008816DE" w:rsidRDefault="00333E37" w:rsidP="00333E37">
      <w:pPr>
        <w:rPr>
          <w:sz w:val="24"/>
          <w:szCs w:val="24"/>
        </w:rPr>
      </w:pPr>
      <w:r w:rsidRPr="008816DE">
        <w:rPr>
          <w:sz w:val="24"/>
          <w:szCs w:val="24"/>
        </w:rPr>
        <w:t xml:space="preserve">The fee will include: </w:t>
      </w:r>
    </w:p>
    <w:p w14:paraId="75AD9309" w14:textId="0C4FEAD8" w:rsidR="00E900A3" w:rsidRPr="008816DE" w:rsidRDefault="00333E37" w:rsidP="00333E37">
      <w:pPr>
        <w:pStyle w:val="ListParagraph"/>
        <w:numPr>
          <w:ilvl w:val="0"/>
          <w:numId w:val="16"/>
        </w:numPr>
        <w:rPr>
          <w:sz w:val="24"/>
          <w:szCs w:val="24"/>
        </w:rPr>
      </w:pPr>
      <w:r w:rsidRPr="008816DE">
        <w:rPr>
          <w:sz w:val="24"/>
          <w:szCs w:val="24"/>
        </w:rPr>
        <w:t xml:space="preserve">Research and </w:t>
      </w:r>
      <w:r w:rsidR="004574FC" w:rsidRPr="008816DE">
        <w:rPr>
          <w:sz w:val="24"/>
          <w:szCs w:val="24"/>
        </w:rPr>
        <w:t>Concept development</w:t>
      </w:r>
    </w:p>
    <w:p w14:paraId="1EEEC1BF" w14:textId="34C6DB96" w:rsidR="00E900A3" w:rsidRPr="008816DE" w:rsidRDefault="004574FC" w:rsidP="00333E37">
      <w:pPr>
        <w:pStyle w:val="ListParagraph"/>
        <w:numPr>
          <w:ilvl w:val="0"/>
          <w:numId w:val="16"/>
        </w:numPr>
        <w:rPr>
          <w:sz w:val="24"/>
          <w:szCs w:val="24"/>
        </w:rPr>
      </w:pPr>
      <w:r w:rsidRPr="008816DE">
        <w:rPr>
          <w:sz w:val="24"/>
          <w:szCs w:val="24"/>
        </w:rPr>
        <w:t>Design of the artwork series</w:t>
      </w:r>
      <w:r w:rsidR="00333E37" w:rsidRPr="008816DE">
        <w:rPr>
          <w:sz w:val="24"/>
          <w:szCs w:val="24"/>
        </w:rPr>
        <w:t xml:space="preserve"> (minimum 6 designs) </w:t>
      </w:r>
    </w:p>
    <w:p w14:paraId="488B916E" w14:textId="5629DD12" w:rsidR="00E900A3" w:rsidRPr="008816DE" w:rsidRDefault="004574FC" w:rsidP="00333E37">
      <w:pPr>
        <w:pStyle w:val="ListParagraph"/>
        <w:numPr>
          <w:ilvl w:val="0"/>
          <w:numId w:val="16"/>
        </w:numPr>
        <w:rPr>
          <w:sz w:val="24"/>
          <w:szCs w:val="24"/>
        </w:rPr>
      </w:pPr>
      <w:r w:rsidRPr="008816DE">
        <w:rPr>
          <w:sz w:val="24"/>
          <w:szCs w:val="24"/>
        </w:rPr>
        <w:t>Delivery of final digital files for reproduction</w:t>
      </w:r>
      <w:r w:rsidR="00333E37" w:rsidRPr="008816DE">
        <w:rPr>
          <w:sz w:val="24"/>
          <w:szCs w:val="24"/>
        </w:rPr>
        <w:t xml:space="preserve"> in various formats (</w:t>
      </w:r>
      <w:proofErr w:type="spellStart"/>
      <w:r w:rsidR="00333E37" w:rsidRPr="008816DE">
        <w:rPr>
          <w:sz w:val="24"/>
          <w:szCs w:val="24"/>
        </w:rPr>
        <w:t>eg</w:t>
      </w:r>
      <w:proofErr w:type="spellEnd"/>
      <w:r w:rsidR="00333E37" w:rsidRPr="008816DE">
        <w:rPr>
          <w:sz w:val="24"/>
          <w:szCs w:val="24"/>
        </w:rPr>
        <w:t>: a portrait/landscape version of each)</w:t>
      </w:r>
    </w:p>
    <w:p w14:paraId="1F12E0EB" w14:textId="409CF61B" w:rsidR="00333E37" w:rsidRPr="008816DE" w:rsidRDefault="00333E37" w:rsidP="00333E37">
      <w:pPr>
        <w:pStyle w:val="ListParagraph"/>
        <w:numPr>
          <w:ilvl w:val="0"/>
          <w:numId w:val="16"/>
        </w:numPr>
        <w:rPr>
          <w:sz w:val="24"/>
          <w:szCs w:val="24"/>
        </w:rPr>
      </w:pPr>
      <w:r w:rsidRPr="008816DE">
        <w:rPr>
          <w:sz w:val="24"/>
          <w:szCs w:val="24"/>
        </w:rPr>
        <w:t>Involvement in any associated PR or marketing opportunities (to be discussed)</w:t>
      </w:r>
    </w:p>
    <w:p w14:paraId="06F8E45D" w14:textId="77777777" w:rsidR="00333E37" w:rsidRPr="008816DE" w:rsidRDefault="00333E37" w:rsidP="00333E37">
      <w:pPr>
        <w:rPr>
          <w:sz w:val="24"/>
          <w:szCs w:val="24"/>
        </w:rPr>
      </w:pPr>
    </w:p>
    <w:p w14:paraId="2D570905" w14:textId="021BFE56" w:rsidR="00E900A3" w:rsidRDefault="004574FC" w:rsidP="00333E37">
      <w:pPr>
        <w:rPr>
          <w:sz w:val="24"/>
          <w:szCs w:val="24"/>
        </w:rPr>
      </w:pPr>
      <w:r w:rsidRPr="008816DE">
        <w:rPr>
          <w:sz w:val="24"/>
          <w:szCs w:val="24"/>
        </w:rPr>
        <w:t xml:space="preserve">Production, printing and installation costs will be managed separately. </w:t>
      </w:r>
    </w:p>
    <w:p w14:paraId="68959649" w14:textId="77777777" w:rsidR="00896ED5" w:rsidRPr="008816DE" w:rsidRDefault="00896ED5" w:rsidP="00333E37">
      <w:pPr>
        <w:rPr>
          <w:sz w:val="24"/>
          <w:szCs w:val="24"/>
        </w:rPr>
      </w:pPr>
    </w:p>
    <w:p w14:paraId="0B880453" w14:textId="76021404" w:rsidR="00333E37" w:rsidRPr="00896ED5" w:rsidRDefault="00333E37" w:rsidP="00333E37">
      <w:pPr>
        <w:rPr>
          <w:i/>
          <w:iCs/>
          <w:sz w:val="24"/>
          <w:szCs w:val="24"/>
        </w:rPr>
      </w:pPr>
      <w:r w:rsidRPr="008816DE">
        <w:rPr>
          <w:i/>
          <w:iCs/>
          <w:sz w:val="24"/>
          <w:szCs w:val="24"/>
        </w:rPr>
        <w:t>*</w:t>
      </w:r>
      <w:r w:rsidR="00465088" w:rsidRPr="008816DE">
        <w:rPr>
          <w:i/>
          <w:iCs/>
          <w:sz w:val="24"/>
          <w:szCs w:val="24"/>
        </w:rPr>
        <w:t>Ex VAT</w:t>
      </w:r>
    </w:p>
    <w:p w14:paraId="3B2994BB" w14:textId="77777777" w:rsidR="00333E37" w:rsidRPr="008816DE" w:rsidRDefault="00333E37" w:rsidP="00333E37">
      <w:pPr>
        <w:rPr>
          <w:sz w:val="24"/>
          <w:szCs w:val="24"/>
        </w:rPr>
      </w:pPr>
    </w:p>
    <w:p w14:paraId="04FE6DC3" w14:textId="77777777" w:rsidR="00E900A3" w:rsidRPr="000C440B" w:rsidRDefault="004574FC" w:rsidP="00333E37">
      <w:pPr>
        <w:rPr>
          <w:b/>
          <w:bCs/>
          <w:sz w:val="28"/>
          <w:szCs w:val="28"/>
        </w:rPr>
      </w:pPr>
      <w:bookmarkStart w:id="5" w:name="_tp8x6v5v77us"/>
      <w:bookmarkEnd w:id="5"/>
      <w:r w:rsidRPr="000C440B">
        <w:rPr>
          <w:b/>
          <w:bCs/>
          <w:sz w:val="28"/>
          <w:szCs w:val="28"/>
        </w:rPr>
        <w:lastRenderedPageBreak/>
        <w:t>What to Submit</w:t>
      </w:r>
    </w:p>
    <w:p w14:paraId="68EF0666" w14:textId="77777777" w:rsidR="008816DE" w:rsidRPr="008816DE" w:rsidRDefault="008816DE" w:rsidP="00333E37">
      <w:pPr>
        <w:rPr>
          <w:b/>
          <w:bCs/>
          <w:sz w:val="24"/>
          <w:szCs w:val="24"/>
        </w:rPr>
      </w:pPr>
    </w:p>
    <w:p w14:paraId="2FC5726F" w14:textId="77777777" w:rsidR="00E900A3" w:rsidRPr="008816DE" w:rsidRDefault="004574FC" w:rsidP="00333E37">
      <w:pPr>
        <w:rPr>
          <w:sz w:val="24"/>
          <w:szCs w:val="24"/>
        </w:rPr>
      </w:pPr>
      <w:r w:rsidRPr="008816DE">
        <w:rPr>
          <w:sz w:val="24"/>
          <w:szCs w:val="24"/>
        </w:rPr>
        <w:t xml:space="preserve">This is an expression of interest. Applicants are not required to submit finished designs. </w:t>
      </w:r>
    </w:p>
    <w:p w14:paraId="3999F2FC" w14:textId="48C6D94F" w:rsidR="00896ED5" w:rsidRPr="008816DE" w:rsidRDefault="004574FC" w:rsidP="00333E37">
      <w:pPr>
        <w:rPr>
          <w:sz w:val="24"/>
          <w:szCs w:val="24"/>
        </w:rPr>
      </w:pPr>
      <w:r w:rsidRPr="008816DE">
        <w:rPr>
          <w:sz w:val="24"/>
          <w:szCs w:val="24"/>
        </w:rPr>
        <w:t>Submissions should include:</w:t>
      </w:r>
    </w:p>
    <w:p w14:paraId="74AFC653" w14:textId="77777777" w:rsidR="00333E37" w:rsidRPr="008816DE" w:rsidRDefault="004574FC" w:rsidP="00333E37">
      <w:pPr>
        <w:pStyle w:val="ListParagraph"/>
        <w:numPr>
          <w:ilvl w:val="0"/>
          <w:numId w:val="17"/>
        </w:numPr>
        <w:rPr>
          <w:sz w:val="24"/>
          <w:szCs w:val="24"/>
        </w:rPr>
      </w:pPr>
      <w:r w:rsidRPr="008816DE">
        <w:rPr>
          <w:sz w:val="24"/>
          <w:szCs w:val="24"/>
        </w:rPr>
        <w:t>A brief explanation of your interest in the brief, including any previous experience with film, poster design or visual storytelling (max 250 words)</w:t>
      </w:r>
    </w:p>
    <w:p w14:paraId="4C454042" w14:textId="704DD34B" w:rsidR="00333E37" w:rsidRPr="008816DE" w:rsidRDefault="004574FC" w:rsidP="00333E37">
      <w:pPr>
        <w:pStyle w:val="ListParagraph"/>
        <w:numPr>
          <w:ilvl w:val="0"/>
          <w:numId w:val="17"/>
        </w:numPr>
        <w:rPr>
          <w:sz w:val="24"/>
          <w:szCs w:val="24"/>
        </w:rPr>
      </w:pPr>
      <w:r w:rsidRPr="008816DE">
        <w:rPr>
          <w:sz w:val="24"/>
          <w:szCs w:val="24"/>
        </w:rPr>
        <w:t>A short statement outlining your creative approach to the brief (max 250 words)</w:t>
      </w:r>
    </w:p>
    <w:p w14:paraId="4EAB86C2" w14:textId="77777777" w:rsidR="00333E37" w:rsidRPr="008816DE" w:rsidRDefault="00333E37" w:rsidP="00333E37">
      <w:pPr>
        <w:pStyle w:val="ListParagraph"/>
        <w:numPr>
          <w:ilvl w:val="0"/>
          <w:numId w:val="17"/>
        </w:numPr>
        <w:rPr>
          <w:sz w:val="24"/>
          <w:szCs w:val="24"/>
        </w:rPr>
      </w:pPr>
      <w:r w:rsidRPr="008816DE">
        <w:rPr>
          <w:sz w:val="24"/>
          <w:szCs w:val="24"/>
        </w:rPr>
        <w:t>Examples of relevant previous work (up to 5 images or links)</w:t>
      </w:r>
    </w:p>
    <w:p w14:paraId="4E09F202" w14:textId="13BC5A0C" w:rsidR="00333E37" w:rsidRPr="008816DE" w:rsidRDefault="00333E37" w:rsidP="00333E37">
      <w:pPr>
        <w:pStyle w:val="ListParagraph"/>
        <w:numPr>
          <w:ilvl w:val="0"/>
          <w:numId w:val="17"/>
        </w:numPr>
        <w:rPr>
          <w:sz w:val="24"/>
          <w:szCs w:val="24"/>
        </w:rPr>
      </w:pPr>
      <w:r w:rsidRPr="008816DE">
        <w:rPr>
          <w:sz w:val="24"/>
          <w:szCs w:val="24"/>
        </w:rPr>
        <w:t xml:space="preserve">Confirmation that you would be able to begin work immediately upon appointment - delivery deadlines are tight for completion of this project. </w:t>
      </w:r>
      <w:r w:rsidRPr="008816DE">
        <w:rPr>
          <w:sz w:val="24"/>
          <w:szCs w:val="24"/>
        </w:rPr>
        <w:br/>
      </w:r>
    </w:p>
    <w:p w14:paraId="7107BF1B" w14:textId="0F8B8F48" w:rsidR="00896ED5" w:rsidRPr="008816DE" w:rsidRDefault="00333E37" w:rsidP="00333E37">
      <w:pPr>
        <w:rPr>
          <w:sz w:val="24"/>
          <w:szCs w:val="24"/>
        </w:rPr>
      </w:pPr>
      <w:r w:rsidRPr="008816DE">
        <w:rPr>
          <w:sz w:val="24"/>
          <w:szCs w:val="24"/>
        </w:rPr>
        <w:t>Submissions will be assessed on:</w:t>
      </w:r>
    </w:p>
    <w:p w14:paraId="0D60FA6D" w14:textId="77777777" w:rsidR="00333E37" w:rsidRPr="008816DE" w:rsidRDefault="00333E37" w:rsidP="00333E37">
      <w:pPr>
        <w:pStyle w:val="ListParagraph"/>
        <w:numPr>
          <w:ilvl w:val="0"/>
          <w:numId w:val="18"/>
        </w:numPr>
        <w:rPr>
          <w:sz w:val="24"/>
          <w:szCs w:val="24"/>
        </w:rPr>
      </w:pPr>
      <w:r w:rsidRPr="008816DE">
        <w:rPr>
          <w:sz w:val="24"/>
          <w:szCs w:val="24"/>
        </w:rPr>
        <w:t>Strength and clarity of creative approach</w:t>
      </w:r>
    </w:p>
    <w:p w14:paraId="5C73D84D" w14:textId="77777777" w:rsidR="00333E37" w:rsidRPr="008816DE" w:rsidRDefault="00333E37" w:rsidP="00333E37">
      <w:pPr>
        <w:pStyle w:val="ListParagraph"/>
        <w:numPr>
          <w:ilvl w:val="0"/>
          <w:numId w:val="18"/>
        </w:numPr>
        <w:rPr>
          <w:sz w:val="24"/>
          <w:szCs w:val="24"/>
        </w:rPr>
      </w:pPr>
      <w:r w:rsidRPr="008816DE">
        <w:rPr>
          <w:sz w:val="24"/>
          <w:szCs w:val="24"/>
        </w:rPr>
        <w:t>Relevance to Ealing’s screen heritage and cultural context</w:t>
      </w:r>
    </w:p>
    <w:p w14:paraId="633DDE5B" w14:textId="77777777" w:rsidR="00333E37" w:rsidRPr="008816DE" w:rsidRDefault="00333E37" w:rsidP="00333E37">
      <w:pPr>
        <w:pStyle w:val="ListParagraph"/>
        <w:numPr>
          <w:ilvl w:val="0"/>
          <w:numId w:val="18"/>
        </w:numPr>
        <w:rPr>
          <w:sz w:val="24"/>
          <w:szCs w:val="24"/>
        </w:rPr>
      </w:pPr>
      <w:r w:rsidRPr="008816DE">
        <w:rPr>
          <w:sz w:val="24"/>
          <w:szCs w:val="24"/>
        </w:rPr>
        <w:t>Quality and originality of previous work</w:t>
      </w:r>
    </w:p>
    <w:p w14:paraId="21E4033B" w14:textId="77777777" w:rsidR="00333E37" w:rsidRPr="008816DE" w:rsidRDefault="00333E37" w:rsidP="00333E37">
      <w:pPr>
        <w:pStyle w:val="ListParagraph"/>
        <w:numPr>
          <w:ilvl w:val="0"/>
          <w:numId w:val="18"/>
        </w:numPr>
        <w:rPr>
          <w:sz w:val="24"/>
          <w:szCs w:val="24"/>
        </w:rPr>
      </w:pPr>
      <w:r w:rsidRPr="008816DE">
        <w:rPr>
          <w:sz w:val="24"/>
          <w:szCs w:val="24"/>
        </w:rPr>
        <w:t xml:space="preserve">Ability to deliver a coherent series suitable for public display </w:t>
      </w:r>
    </w:p>
    <w:p w14:paraId="11780DE5" w14:textId="453BA306" w:rsidR="00E900A3" w:rsidRPr="008816DE" w:rsidRDefault="00E900A3" w:rsidP="00333E37">
      <w:pPr>
        <w:rPr>
          <w:sz w:val="24"/>
          <w:szCs w:val="24"/>
        </w:rPr>
      </w:pPr>
    </w:p>
    <w:p w14:paraId="6B80FC70" w14:textId="77777777" w:rsidR="00333E37" w:rsidRPr="008816DE" w:rsidRDefault="00333E37" w:rsidP="00333E37">
      <w:pPr>
        <w:rPr>
          <w:sz w:val="24"/>
          <w:szCs w:val="24"/>
        </w:rPr>
      </w:pPr>
    </w:p>
    <w:p w14:paraId="45B9C6A9" w14:textId="77777777" w:rsidR="00E900A3" w:rsidRPr="000C440B" w:rsidRDefault="004574FC" w:rsidP="00333E37">
      <w:pPr>
        <w:rPr>
          <w:b/>
          <w:bCs/>
          <w:sz w:val="28"/>
          <w:szCs w:val="28"/>
        </w:rPr>
      </w:pPr>
      <w:bookmarkStart w:id="6" w:name="_ydn7k4b0djqa"/>
      <w:bookmarkEnd w:id="6"/>
      <w:r w:rsidRPr="000C440B">
        <w:rPr>
          <w:b/>
          <w:bCs/>
          <w:sz w:val="28"/>
          <w:szCs w:val="28"/>
        </w:rPr>
        <w:t>Diversity, Inclusion &amp; Accessibility</w:t>
      </w:r>
    </w:p>
    <w:p w14:paraId="69E6CF2E" w14:textId="77777777" w:rsidR="008816DE" w:rsidRPr="008816DE" w:rsidRDefault="008816DE" w:rsidP="00333E37">
      <w:pPr>
        <w:rPr>
          <w:b/>
          <w:bCs/>
          <w:sz w:val="24"/>
          <w:szCs w:val="24"/>
        </w:rPr>
      </w:pPr>
    </w:p>
    <w:p w14:paraId="270390D7" w14:textId="7ABF071A" w:rsidR="00110E65" w:rsidRPr="008816DE" w:rsidRDefault="004574FC" w:rsidP="00333E37">
      <w:pPr>
        <w:rPr>
          <w:sz w:val="24"/>
          <w:szCs w:val="24"/>
        </w:rPr>
      </w:pPr>
      <w:r w:rsidRPr="008816DE">
        <w:rPr>
          <w:sz w:val="24"/>
          <w:szCs w:val="24"/>
        </w:rPr>
        <w:t xml:space="preserve">Ealing Council is committed to equality, diversity and inclusion across its cultural programmes. Artists from underrepresented backgrounds are strongly encouraged to apply. </w:t>
      </w:r>
      <w:r w:rsidR="00110E65" w:rsidRPr="008816DE">
        <w:rPr>
          <w:sz w:val="24"/>
          <w:szCs w:val="24"/>
        </w:rPr>
        <w:t>`</w:t>
      </w:r>
    </w:p>
    <w:p w14:paraId="26C72498" w14:textId="77777777" w:rsidR="00110E65" w:rsidRPr="008816DE" w:rsidRDefault="00110E65" w:rsidP="00333E37">
      <w:pPr>
        <w:rPr>
          <w:sz w:val="24"/>
          <w:szCs w:val="24"/>
        </w:rPr>
      </w:pPr>
    </w:p>
    <w:p w14:paraId="32B22047" w14:textId="2FC00CB1" w:rsidR="00E900A3" w:rsidRPr="008816DE" w:rsidRDefault="004574FC" w:rsidP="00333E37">
      <w:pPr>
        <w:rPr>
          <w:b/>
          <w:bCs/>
          <w:sz w:val="24"/>
          <w:szCs w:val="24"/>
        </w:rPr>
      </w:pPr>
      <w:r w:rsidRPr="008816DE">
        <w:rPr>
          <w:sz w:val="24"/>
          <w:szCs w:val="24"/>
        </w:rPr>
        <w:t>The Council will seek to ensure that access needs are supported throughout the application and commissioning process and that the resulting artworks contribute to a welcoming and inclusive public realm. To discuss your access needs, including alternative formats for submitting your application, please contact us via email</w:t>
      </w:r>
      <w:r w:rsidR="00333E37" w:rsidRPr="008816DE">
        <w:rPr>
          <w:sz w:val="24"/>
          <w:szCs w:val="24"/>
        </w:rPr>
        <w:t xml:space="preserve">: </w:t>
      </w:r>
      <w:hyperlink r:id="rId11" w:history="1">
        <w:r w:rsidR="000C440B" w:rsidRPr="00475E2C">
          <w:rPr>
            <w:rStyle w:val="Hyperlink"/>
            <w:b/>
            <w:bCs/>
            <w:sz w:val="24"/>
            <w:szCs w:val="24"/>
          </w:rPr>
          <w:t>opencall@loomprojects.co.uk</w:t>
        </w:r>
      </w:hyperlink>
      <w:r w:rsidR="000C440B">
        <w:rPr>
          <w:b/>
          <w:bCs/>
          <w:sz w:val="24"/>
          <w:szCs w:val="24"/>
        </w:rPr>
        <w:t xml:space="preserve"> </w:t>
      </w:r>
    </w:p>
    <w:p w14:paraId="1786BE2E" w14:textId="77C7DB02" w:rsidR="00E900A3" w:rsidRPr="008816DE" w:rsidRDefault="00E900A3" w:rsidP="00333E37">
      <w:pPr>
        <w:rPr>
          <w:sz w:val="24"/>
          <w:szCs w:val="24"/>
        </w:rPr>
      </w:pPr>
      <w:bookmarkStart w:id="7" w:name="_n353mcmwjude"/>
      <w:bookmarkEnd w:id="7"/>
    </w:p>
    <w:p w14:paraId="4929D962" w14:textId="77777777" w:rsidR="00333E37" w:rsidRPr="008816DE" w:rsidRDefault="00333E37" w:rsidP="00333E37">
      <w:pPr>
        <w:rPr>
          <w:sz w:val="24"/>
          <w:szCs w:val="24"/>
        </w:rPr>
      </w:pPr>
    </w:p>
    <w:p w14:paraId="273AB651" w14:textId="77777777" w:rsidR="00E900A3" w:rsidRPr="000C440B" w:rsidRDefault="004574FC" w:rsidP="00333E37">
      <w:pPr>
        <w:rPr>
          <w:b/>
          <w:bCs/>
          <w:sz w:val="28"/>
          <w:szCs w:val="28"/>
        </w:rPr>
      </w:pPr>
      <w:bookmarkStart w:id="8" w:name="_d1z0iw2otteq"/>
      <w:bookmarkEnd w:id="8"/>
      <w:r w:rsidRPr="000C440B">
        <w:rPr>
          <w:b/>
          <w:bCs/>
          <w:sz w:val="28"/>
          <w:szCs w:val="28"/>
        </w:rPr>
        <w:t>How to Apply</w:t>
      </w:r>
    </w:p>
    <w:p w14:paraId="18C03211" w14:textId="77777777" w:rsidR="008816DE" w:rsidRPr="008816DE" w:rsidRDefault="008816DE" w:rsidP="00333E37">
      <w:pPr>
        <w:rPr>
          <w:b/>
          <w:bCs/>
          <w:sz w:val="24"/>
          <w:szCs w:val="24"/>
        </w:rPr>
      </w:pPr>
    </w:p>
    <w:p w14:paraId="616CF699" w14:textId="0BA5E1D0" w:rsidR="00333E37" w:rsidRPr="008816DE" w:rsidRDefault="00333E37" w:rsidP="00333E37">
      <w:pPr>
        <w:rPr>
          <w:sz w:val="24"/>
          <w:szCs w:val="24"/>
        </w:rPr>
      </w:pPr>
      <w:r w:rsidRPr="008816DE">
        <w:rPr>
          <w:sz w:val="24"/>
          <w:szCs w:val="24"/>
        </w:rPr>
        <w:t xml:space="preserve">Please email your submission to: </w:t>
      </w:r>
      <w:hyperlink r:id="rId12" w:history="1">
        <w:r w:rsidR="000C440B" w:rsidRPr="00475E2C">
          <w:rPr>
            <w:rStyle w:val="Hyperlink"/>
            <w:b/>
            <w:bCs/>
            <w:sz w:val="24"/>
            <w:szCs w:val="24"/>
          </w:rPr>
          <w:t>opencall@loomprojects.co.uk</w:t>
        </w:r>
      </w:hyperlink>
      <w:r w:rsidR="000C440B">
        <w:rPr>
          <w:b/>
          <w:bCs/>
          <w:sz w:val="24"/>
          <w:szCs w:val="24"/>
        </w:rPr>
        <w:t xml:space="preserve"> </w:t>
      </w:r>
      <w:r w:rsidRPr="008816DE">
        <w:rPr>
          <w:sz w:val="24"/>
          <w:szCs w:val="24"/>
        </w:rPr>
        <w:t>by 12 noon on Friday 23 January 2026.</w:t>
      </w:r>
    </w:p>
    <w:p w14:paraId="46884313" w14:textId="77777777" w:rsidR="00465088" w:rsidRPr="008816DE" w:rsidRDefault="00465088" w:rsidP="00333E37">
      <w:pPr>
        <w:rPr>
          <w:sz w:val="24"/>
          <w:szCs w:val="24"/>
        </w:rPr>
      </w:pPr>
    </w:p>
    <w:p w14:paraId="411C2E8B" w14:textId="36D6105A" w:rsidR="00333E37" w:rsidRPr="008816DE" w:rsidRDefault="00333E37" w:rsidP="00333E37">
      <w:pPr>
        <w:rPr>
          <w:sz w:val="24"/>
          <w:szCs w:val="24"/>
        </w:rPr>
      </w:pPr>
      <w:r w:rsidRPr="008816DE">
        <w:rPr>
          <w:sz w:val="24"/>
          <w:szCs w:val="24"/>
        </w:rPr>
        <w:t>If you have any access requirements clarification questions about the application process, please email</w:t>
      </w:r>
      <w:r w:rsidR="000C440B">
        <w:rPr>
          <w:sz w:val="24"/>
          <w:szCs w:val="24"/>
        </w:rPr>
        <w:t xml:space="preserve"> </w:t>
      </w:r>
      <w:r w:rsidRPr="008816DE">
        <w:rPr>
          <w:sz w:val="24"/>
          <w:szCs w:val="24"/>
        </w:rPr>
        <w:t>Grace Williams on the above email address by Monday 19 January 2026.</w:t>
      </w:r>
    </w:p>
    <w:p w14:paraId="365F7BFB" w14:textId="631E3A3E" w:rsidR="00333E37" w:rsidRPr="008816DE" w:rsidRDefault="00333E37" w:rsidP="00333E37">
      <w:pPr>
        <w:rPr>
          <w:sz w:val="24"/>
          <w:szCs w:val="24"/>
        </w:rPr>
      </w:pPr>
    </w:p>
    <w:p w14:paraId="7A3CED88" w14:textId="77777777" w:rsidR="000C440B" w:rsidRPr="000C440B" w:rsidRDefault="000C440B" w:rsidP="000C440B">
      <w:pPr>
        <w:rPr>
          <w:b/>
          <w:bCs/>
          <w:sz w:val="28"/>
          <w:szCs w:val="28"/>
        </w:rPr>
      </w:pPr>
      <w:r w:rsidRPr="000C440B">
        <w:rPr>
          <w:b/>
          <w:bCs/>
          <w:sz w:val="28"/>
          <w:szCs w:val="28"/>
        </w:rPr>
        <w:t xml:space="preserve">Timeline </w:t>
      </w:r>
    </w:p>
    <w:p w14:paraId="0E716914" w14:textId="77777777" w:rsidR="000C440B" w:rsidRPr="008816DE" w:rsidRDefault="000C440B" w:rsidP="000C440B">
      <w:pPr>
        <w:rPr>
          <w:b/>
          <w:bCs/>
          <w:sz w:val="24"/>
          <w:szCs w:val="24"/>
        </w:rPr>
      </w:pPr>
    </w:p>
    <w:p w14:paraId="2FD8E2AF" w14:textId="77777777" w:rsidR="000C440B" w:rsidRPr="008816DE" w:rsidRDefault="000C440B" w:rsidP="000C440B">
      <w:pPr>
        <w:rPr>
          <w:sz w:val="24"/>
          <w:szCs w:val="24"/>
        </w:rPr>
      </w:pPr>
      <w:r w:rsidRPr="008816DE">
        <w:rPr>
          <w:b/>
          <w:bCs/>
          <w:sz w:val="24"/>
          <w:szCs w:val="24"/>
        </w:rPr>
        <w:t>Open call issued:</w:t>
      </w:r>
      <w:r w:rsidRPr="008816DE">
        <w:rPr>
          <w:sz w:val="24"/>
          <w:szCs w:val="24"/>
        </w:rPr>
        <w:t xml:space="preserve"> Monday 12 January 2026</w:t>
      </w:r>
    </w:p>
    <w:p w14:paraId="2E7D12D1" w14:textId="77777777" w:rsidR="000C440B" w:rsidRPr="008816DE" w:rsidRDefault="000C440B" w:rsidP="000C440B">
      <w:pPr>
        <w:rPr>
          <w:sz w:val="24"/>
          <w:szCs w:val="24"/>
        </w:rPr>
      </w:pPr>
      <w:r w:rsidRPr="008816DE">
        <w:rPr>
          <w:b/>
          <w:bCs/>
          <w:sz w:val="24"/>
          <w:szCs w:val="24"/>
        </w:rPr>
        <w:t>Submission deadline:</w:t>
      </w:r>
      <w:r w:rsidRPr="008816DE">
        <w:rPr>
          <w:sz w:val="24"/>
          <w:szCs w:val="24"/>
        </w:rPr>
        <w:t xml:space="preserve"> Friday 23 January 2026, 12 noon</w:t>
      </w:r>
    </w:p>
    <w:p w14:paraId="0F479B18" w14:textId="7EA91596" w:rsidR="000C440B" w:rsidRPr="008816DE" w:rsidRDefault="000C440B" w:rsidP="000C440B">
      <w:pPr>
        <w:rPr>
          <w:sz w:val="24"/>
          <w:szCs w:val="24"/>
        </w:rPr>
      </w:pPr>
      <w:r w:rsidRPr="008816DE">
        <w:rPr>
          <w:b/>
          <w:bCs/>
          <w:sz w:val="24"/>
          <w:szCs w:val="24"/>
        </w:rPr>
        <w:t>Interviews w/c:</w:t>
      </w:r>
      <w:r w:rsidRPr="008816DE">
        <w:rPr>
          <w:sz w:val="24"/>
          <w:szCs w:val="24"/>
        </w:rPr>
        <w:t xml:space="preserve"> 26 January</w:t>
      </w:r>
      <w:r w:rsidR="00987D05">
        <w:rPr>
          <w:sz w:val="24"/>
          <w:szCs w:val="24"/>
        </w:rPr>
        <w:t xml:space="preserve"> 2026</w:t>
      </w:r>
    </w:p>
    <w:p w14:paraId="49159FEA" w14:textId="52F7FEEC" w:rsidR="000C440B" w:rsidRPr="008816DE" w:rsidRDefault="000C440B" w:rsidP="000C440B">
      <w:pPr>
        <w:rPr>
          <w:sz w:val="24"/>
          <w:szCs w:val="24"/>
        </w:rPr>
      </w:pPr>
      <w:r w:rsidRPr="008816DE">
        <w:rPr>
          <w:b/>
          <w:bCs/>
          <w:sz w:val="24"/>
          <w:szCs w:val="24"/>
        </w:rPr>
        <w:t>Artist appointed w/c:</w:t>
      </w:r>
      <w:r w:rsidRPr="008816DE">
        <w:rPr>
          <w:sz w:val="24"/>
          <w:szCs w:val="24"/>
        </w:rPr>
        <w:t xml:space="preserve"> 2 February</w:t>
      </w:r>
      <w:r w:rsidR="00987D05">
        <w:rPr>
          <w:sz w:val="24"/>
          <w:szCs w:val="24"/>
        </w:rPr>
        <w:t xml:space="preserve"> 2026</w:t>
      </w:r>
    </w:p>
    <w:p w14:paraId="5DA4B6B0" w14:textId="659BF91F" w:rsidR="000C440B" w:rsidRPr="008816DE" w:rsidRDefault="000C440B" w:rsidP="000C440B">
      <w:pPr>
        <w:rPr>
          <w:sz w:val="24"/>
          <w:szCs w:val="24"/>
        </w:rPr>
      </w:pPr>
      <w:r w:rsidRPr="008816DE">
        <w:rPr>
          <w:b/>
          <w:bCs/>
          <w:sz w:val="24"/>
          <w:szCs w:val="24"/>
        </w:rPr>
        <w:t>Artwork development:</w:t>
      </w:r>
      <w:r w:rsidRPr="008816DE">
        <w:rPr>
          <w:sz w:val="24"/>
          <w:szCs w:val="24"/>
        </w:rPr>
        <w:t xml:space="preserve"> 2 February - mid March</w:t>
      </w:r>
      <w:r w:rsidR="00987D05">
        <w:rPr>
          <w:sz w:val="24"/>
          <w:szCs w:val="24"/>
        </w:rPr>
        <w:t xml:space="preserve"> 2026</w:t>
      </w:r>
      <w:r w:rsidRPr="008816DE">
        <w:rPr>
          <w:sz w:val="24"/>
          <w:szCs w:val="24"/>
        </w:rPr>
        <w:br/>
      </w:r>
      <w:r w:rsidRPr="008816DE">
        <w:rPr>
          <w:b/>
          <w:bCs/>
          <w:sz w:val="24"/>
          <w:szCs w:val="24"/>
        </w:rPr>
        <w:t>Completion:</w:t>
      </w:r>
      <w:r w:rsidRPr="008816DE">
        <w:rPr>
          <w:sz w:val="24"/>
          <w:szCs w:val="24"/>
        </w:rPr>
        <w:t xml:space="preserve"> </w:t>
      </w:r>
      <w:proofErr w:type="spellStart"/>
      <w:r w:rsidRPr="008816DE">
        <w:rPr>
          <w:sz w:val="24"/>
          <w:szCs w:val="24"/>
        </w:rPr>
        <w:t>mid March</w:t>
      </w:r>
      <w:proofErr w:type="spellEnd"/>
      <w:r w:rsidRPr="008816DE">
        <w:rPr>
          <w:sz w:val="24"/>
          <w:szCs w:val="24"/>
        </w:rPr>
        <w:t xml:space="preserve"> </w:t>
      </w:r>
      <w:r w:rsidR="00987D05">
        <w:rPr>
          <w:sz w:val="24"/>
          <w:szCs w:val="24"/>
        </w:rPr>
        <w:t xml:space="preserve">2026 </w:t>
      </w:r>
      <w:r w:rsidRPr="008816DE">
        <w:rPr>
          <w:sz w:val="24"/>
          <w:szCs w:val="24"/>
        </w:rPr>
        <w:t>(date TBC)</w:t>
      </w:r>
    </w:p>
    <w:p w14:paraId="70EDCF61" w14:textId="77777777" w:rsidR="00333E37" w:rsidRPr="008816DE" w:rsidRDefault="00333E37" w:rsidP="00333E37">
      <w:pPr>
        <w:rPr>
          <w:sz w:val="24"/>
          <w:szCs w:val="24"/>
        </w:rPr>
      </w:pPr>
    </w:p>
    <w:p w14:paraId="6DC7ADF2" w14:textId="77777777" w:rsidR="00333E37" w:rsidRPr="008816DE" w:rsidRDefault="00333E37" w:rsidP="00333E37">
      <w:pPr>
        <w:rPr>
          <w:sz w:val="24"/>
          <w:szCs w:val="24"/>
        </w:rPr>
      </w:pPr>
    </w:p>
    <w:p w14:paraId="5B0D0B06" w14:textId="77777777" w:rsidR="00333E37" w:rsidRPr="008816DE" w:rsidRDefault="004574FC" w:rsidP="00333E37">
      <w:pPr>
        <w:rPr>
          <w:b/>
          <w:bCs/>
          <w:sz w:val="24"/>
          <w:szCs w:val="24"/>
        </w:rPr>
      </w:pPr>
      <w:r w:rsidRPr="008816DE">
        <w:rPr>
          <w:b/>
          <w:bCs/>
          <w:sz w:val="24"/>
          <w:szCs w:val="24"/>
        </w:rPr>
        <w:t xml:space="preserve">About Loom </w:t>
      </w:r>
    </w:p>
    <w:p w14:paraId="479147BA" w14:textId="354206F4" w:rsidR="00333E37" w:rsidRPr="000C440B" w:rsidRDefault="00333E37" w:rsidP="00333E37">
      <w:pPr>
        <w:rPr>
          <w:sz w:val="24"/>
          <w:szCs w:val="24"/>
          <w:lang w:val="en-GB"/>
        </w:rPr>
      </w:pPr>
      <w:r w:rsidRPr="008816DE">
        <w:rPr>
          <w:sz w:val="24"/>
          <w:szCs w:val="24"/>
          <w:lang w:val="en-GB"/>
        </w:rPr>
        <w:t>Loom is a west London based arts and culture consultancy that brings ambitious artist-led projects to life by connecting people, partners, and places. They help organisations and businesses to commission art and cultural programmes, often rooted in a particular place.</w:t>
      </w:r>
      <w:r w:rsidR="000C440B">
        <w:rPr>
          <w:sz w:val="24"/>
          <w:szCs w:val="24"/>
          <w:lang w:val="en-GB"/>
        </w:rPr>
        <w:t xml:space="preserve"> </w:t>
      </w:r>
      <w:r w:rsidRPr="008816DE">
        <w:rPr>
          <w:sz w:val="24"/>
          <w:szCs w:val="24"/>
          <w:lang w:val="en-GB"/>
        </w:rPr>
        <w:t>W: </w:t>
      </w:r>
      <w:hyperlink r:id="rId13" w:history="1">
        <w:r w:rsidRPr="008816DE">
          <w:rPr>
            <w:rStyle w:val="Hyperlink"/>
            <w:sz w:val="24"/>
            <w:szCs w:val="24"/>
            <w:lang w:val="en-GB"/>
          </w:rPr>
          <w:t>www.loomprojects.co.uk</w:t>
        </w:r>
      </w:hyperlink>
      <w:r w:rsidRPr="008816DE">
        <w:rPr>
          <w:sz w:val="24"/>
          <w:szCs w:val="24"/>
          <w:lang w:val="en-GB"/>
        </w:rPr>
        <w:t>  E: </w:t>
      </w:r>
      <w:hyperlink r:id="rId14" w:history="1">
        <w:r w:rsidRPr="008816DE">
          <w:rPr>
            <w:rStyle w:val="Hyperlink"/>
            <w:sz w:val="24"/>
            <w:szCs w:val="24"/>
            <w:lang w:val="en-GB"/>
          </w:rPr>
          <w:t>hello@loomprojects.co.uk</w:t>
        </w:r>
      </w:hyperlink>
    </w:p>
    <w:p w14:paraId="5A477895" w14:textId="77777777" w:rsidR="00E900A3" w:rsidRDefault="00E900A3" w:rsidP="00333E37">
      <w:pPr>
        <w:rPr>
          <w:sz w:val="24"/>
          <w:szCs w:val="24"/>
        </w:rPr>
      </w:pPr>
    </w:p>
    <w:p w14:paraId="56C3AA04" w14:textId="77777777" w:rsidR="000C440B" w:rsidRPr="008816DE" w:rsidRDefault="000C440B" w:rsidP="00333E37">
      <w:pPr>
        <w:rPr>
          <w:sz w:val="24"/>
          <w:szCs w:val="24"/>
        </w:rPr>
      </w:pPr>
    </w:p>
    <w:p w14:paraId="449F1AE4" w14:textId="21EF2792" w:rsidR="00333E37" w:rsidRPr="008816DE" w:rsidRDefault="00333E37" w:rsidP="00333E37">
      <w:pPr>
        <w:rPr>
          <w:b/>
          <w:bCs/>
          <w:sz w:val="24"/>
          <w:szCs w:val="24"/>
        </w:rPr>
      </w:pPr>
      <w:r w:rsidRPr="008816DE">
        <w:rPr>
          <w:b/>
          <w:bCs/>
          <w:sz w:val="24"/>
          <w:szCs w:val="24"/>
        </w:rPr>
        <w:t>About UKSPF</w:t>
      </w:r>
    </w:p>
    <w:p w14:paraId="717576B3" w14:textId="72D4F917" w:rsidR="00111238" w:rsidRPr="008816DE" w:rsidRDefault="00333E37" w:rsidP="00333E37">
      <w:pPr>
        <w:rPr>
          <w:sz w:val="24"/>
          <w:szCs w:val="24"/>
        </w:rPr>
      </w:pPr>
      <w:r w:rsidRPr="008816DE">
        <w:rPr>
          <w:sz w:val="24"/>
          <w:szCs w:val="24"/>
        </w:rPr>
        <w:t xml:space="preserve">Funding for this commission is derived from the Government UK Shared Prosperity Fund (UKSPF). The fund aims to improve pride in place, while increasing life chances, investing in communities, and supporting local business, people and skills. </w:t>
      </w:r>
      <w:r w:rsidRPr="008816DE">
        <w:rPr>
          <w:sz w:val="24"/>
          <w:szCs w:val="24"/>
        </w:rPr>
        <w:br/>
      </w:r>
      <w:r w:rsidRPr="008816DE">
        <w:rPr>
          <w:sz w:val="24"/>
          <w:szCs w:val="24"/>
        </w:rPr>
        <w:br/>
        <w:t xml:space="preserve">Other Ealing Culture projects delivered with UKSPF funding include: </w:t>
      </w:r>
    </w:p>
    <w:p w14:paraId="488376F3" w14:textId="62234FBB" w:rsidR="00111238" w:rsidRPr="008816DE" w:rsidRDefault="00333E37" w:rsidP="00333E37">
      <w:pPr>
        <w:rPr>
          <w:sz w:val="24"/>
          <w:szCs w:val="24"/>
        </w:rPr>
      </w:pPr>
      <w:r w:rsidRPr="008816DE">
        <w:rPr>
          <w:sz w:val="24"/>
          <w:szCs w:val="24"/>
        </w:rPr>
        <w:br/>
      </w:r>
      <w:hyperlink r:id="rId15" w:history="1">
        <w:r w:rsidRPr="008816DE">
          <w:rPr>
            <w:rStyle w:val="Hyperlink"/>
            <w:b/>
            <w:bCs/>
            <w:sz w:val="24"/>
            <w:szCs w:val="24"/>
          </w:rPr>
          <w:t>Poetry High Streets</w:t>
        </w:r>
      </w:hyperlink>
      <w:r w:rsidR="000C440B">
        <w:rPr>
          <w:sz w:val="24"/>
          <w:szCs w:val="24"/>
        </w:rPr>
        <w:t xml:space="preserve">: </w:t>
      </w:r>
      <w:r w:rsidR="00111238" w:rsidRPr="008816DE">
        <w:rPr>
          <w:sz w:val="24"/>
          <w:szCs w:val="24"/>
        </w:rPr>
        <w:t xml:space="preserve">Ealing Culture has been working with poets, creatives, local businesses and the people of the borough to engage in conversations, provide creative workshops and engage with the local community to uncover the stories and voices on our high streets. This has resulted in a </w:t>
      </w:r>
      <w:r w:rsidR="00111238" w:rsidRPr="008816DE">
        <w:rPr>
          <w:sz w:val="24"/>
          <w:szCs w:val="24"/>
          <w:u w:val="single"/>
        </w:rPr>
        <w:t xml:space="preserve">series of six public installations across </w:t>
      </w:r>
      <w:r w:rsidR="00111238" w:rsidRPr="008816DE">
        <w:rPr>
          <w:sz w:val="24"/>
          <w:szCs w:val="24"/>
        </w:rPr>
        <w:t xml:space="preserve">Hanwell, </w:t>
      </w:r>
      <w:proofErr w:type="spellStart"/>
      <w:r w:rsidR="00111238" w:rsidRPr="008816DE">
        <w:rPr>
          <w:sz w:val="24"/>
          <w:szCs w:val="24"/>
        </w:rPr>
        <w:t>Pit</w:t>
      </w:r>
      <w:r w:rsidR="00110E65" w:rsidRPr="008816DE">
        <w:rPr>
          <w:sz w:val="24"/>
          <w:szCs w:val="24"/>
        </w:rPr>
        <w:t>z</w:t>
      </w:r>
      <w:r w:rsidR="00111238" w:rsidRPr="008816DE">
        <w:rPr>
          <w:sz w:val="24"/>
          <w:szCs w:val="24"/>
        </w:rPr>
        <w:t>hanger</w:t>
      </w:r>
      <w:proofErr w:type="spellEnd"/>
      <w:r w:rsidR="00111238" w:rsidRPr="008816DE">
        <w:rPr>
          <w:sz w:val="24"/>
          <w:szCs w:val="24"/>
        </w:rPr>
        <w:t xml:space="preserve"> Lane and Oldfields Circus, featuring new poetry by Laurie Bolger, </w:t>
      </w:r>
      <w:proofErr w:type="spellStart"/>
      <w:r w:rsidR="00111238" w:rsidRPr="008816DE">
        <w:rPr>
          <w:sz w:val="24"/>
          <w:szCs w:val="24"/>
        </w:rPr>
        <w:t>Mr</w:t>
      </w:r>
      <w:proofErr w:type="spellEnd"/>
      <w:r w:rsidR="00111238" w:rsidRPr="008816DE">
        <w:rPr>
          <w:sz w:val="24"/>
          <w:szCs w:val="24"/>
        </w:rPr>
        <w:t xml:space="preserve"> Gee and Shagufta Iqbal.</w:t>
      </w:r>
    </w:p>
    <w:p w14:paraId="4A172502" w14:textId="77777777" w:rsidR="00111238" w:rsidRPr="008816DE" w:rsidRDefault="00111238" w:rsidP="00333E37">
      <w:pPr>
        <w:rPr>
          <w:b/>
          <w:bCs/>
          <w:sz w:val="24"/>
          <w:szCs w:val="24"/>
          <w:u w:val="single"/>
        </w:rPr>
      </w:pPr>
    </w:p>
    <w:p w14:paraId="349F20D5" w14:textId="284398B0" w:rsidR="00333E37" w:rsidRPr="008816DE" w:rsidRDefault="00111238" w:rsidP="00333E37">
      <w:pPr>
        <w:rPr>
          <w:sz w:val="24"/>
          <w:szCs w:val="24"/>
        </w:rPr>
      </w:pPr>
      <w:hyperlink r:id="rId16" w:history="1">
        <w:r w:rsidRPr="000C440B">
          <w:rPr>
            <w:rStyle w:val="Hyperlink"/>
            <w:b/>
            <w:bCs/>
            <w:sz w:val="24"/>
            <w:szCs w:val="24"/>
          </w:rPr>
          <w:t>Destination</w:t>
        </w:r>
        <w:r w:rsidR="00333E37" w:rsidRPr="000C440B">
          <w:rPr>
            <w:rStyle w:val="Hyperlink"/>
            <w:b/>
            <w:bCs/>
            <w:sz w:val="24"/>
            <w:szCs w:val="24"/>
          </w:rPr>
          <w:t xml:space="preserve"> Southall Public Art</w:t>
        </w:r>
        <w:r w:rsidRPr="000C440B">
          <w:rPr>
            <w:rStyle w:val="Hyperlink"/>
            <w:b/>
            <w:bCs/>
            <w:sz w:val="24"/>
            <w:szCs w:val="24"/>
          </w:rPr>
          <w:t xml:space="preserve"> Project</w:t>
        </w:r>
        <w:r w:rsidR="000C440B" w:rsidRPr="000C440B">
          <w:rPr>
            <w:rStyle w:val="Hyperlink"/>
            <w:sz w:val="24"/>
            <w:szCs w:val="24"/>
          </w:rPr>
          <w:t>:</w:t>
        </w:r>
      </w:hyperlink>
      <w:r w:rsidR="000C440B">
        <w:rPr>
          <w:sz w:val="24"/>
          <w:szCs w:val="24"/>
        </w:rPr>
        <w:t xml:space="preserve"> </w:t>
      </w:r>
      <w:r w:rsidRPr="008816DE">
        <w:rPr>
          <w:sz w:val="24"/>
          <w:szCs w:val="24"/>
        </w:rPr>
        <w:t xml:space="preserve">Southall will be bursting with colour and creativity this year, with seven artists working across 6 locations that will be transformed with murals, striking sculptures and imaginative public art. New works by artists including Prem Sahib and JG Contemporary Art </w:t>
      </w:r>
      <w:r w:rsidR="006041E0" w:rsidRPr="008816DE">
        <w:rPr>
          <w:sz w:val="24"/>
          <w:szCs w:val="24"/>
        </w:rPr>
        <w:t>were selected by a panel made up council representatives and members of community groups including Southall Community Alliance, Southall Black Sisters, Southall Young Adult Centre, Open Southall and Pitzhanger Manor and Gallery.</w:t>
      </w:r>
    </w:p>
    <w:p w14:paraId="08FAF89C" w14:textId="7D86F0B3" w:rsidR="00E900A3" w:rsidRPr="008816DE" w:rsidRDefault="00E900A3" w:rsidP="00333E37">
      <w:pPr>
        <w:rPr>
          <w:sz w:val="24"/>
          <w:szCs w:val="24"/>
        </w:rPr>
      </w:pPr>
    </w:p>
    <w:p w14:paraId="3CCCEDCD" w14:textId="77777777" w:rsidR="00465088" w:rsidRPr="008816DE" w:rsidRDefault="00465088" w:rsidP="00333E37">
      <w:pPr>
        <w:rPr>
          <w:sz w:val="24"/>
          <w:szCs w:val="24"/>
        </w:rPr>
      </w:pPr>
    </w:p>
    <w:p w14:paraId="458CAF23" w14:textId="6C06FE3D" w:rsidR="00333E37" w:rsidRDefault="00333E37" w:rsidP="00333E37">
      <w:pPr>
        <w:rPr>
          <w:b/>
          <w:bCs/>
          <w:sz w:val="24"/>
          <w:szCs w:val="24"/>
        </w:rPr>
      </w:pPr>
      <w:r w:rsidRPr="008816DE">
        <w:rPr>
          <w:b/>
          <w:bCs/>
          <w:sz w:val="24"/>
          <w:szCs w:val="24"/>
        </w:rPr>
        <w:t xml:space="preserve">Other Precedent Projects for Inspiration </w:t>
      </w:r>
      <w:r w:rsidR="00465088" w:rsidRPr="008816DE">
        <w:rPr>
          <w:b/>
          <w:bCs/>
          <w:sz w:val="24"/>
          <w:szCs w:val="24"/>
        </w:rPr>
        <w:br/>
      </w:r>
    </w:p>
    <w:p w14:paraId="598E0024" w14:textId="5535C8F5" w:rsidR="000C440B" w:rsidRDefault="000C440B" w:rsidP="00333E37">
      <w:r>
        <w:fldChar w:fldCharType="begin"/>
      </w:r>
      <w:r>
        <w:instrText xml:space="preserve"> INCLUDEPICTURE "https://createlondon.org/wp-content/uploads/2014/09/DSC5934-960x720.jpg" \* MERGEFORMATINET </w:instrText>
      </w:r>
      <w:r>
        <w:fldChar w:fldCharType="separate"/>
      </w:r>
      <w:r>
        <w:rPr>
          <w:noProof/>
        </w:rPr>
        <w:drawing>
          <wp:inline distT="0" distB="0" distL="0" distR="0" wp14:anchorId="699CF3CC" wp14:editId="6E4F1D28">
            <wp:extent cx="2646947" cy="1985776"/>
            <wp:effectExtent l="0" t="0" r="0" b="0"/>
            <wp:docPr id="1580922216" name="Picture 4" descr="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lid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9749" cy="1995380"/>
                    </a:xfrm>
                    <a:prstGeom prst="rect">
                      <a:avLst/>
                    </a:prstGeom>
                    <a:noFill/>
                    <a:ln>
                      <a:noFill/>
                    </a:ln>
                  </pic:spPr>
                </pic:pic>
              </a:graphicData>
            </a:graphic>
          </wp:inline>
        </w:drawing>
      </w:r>
      <w:r>
        <w:fldChar w:fldCharType="end"/>
      </w:r>
      <w:r>
        <w:t xml:space="preserve">   </w:t>
      </w:r>
      <w:r>
        <w:rPr>
          <w:noProof/>
        </w:rPr>
        <w:drawing>
          <wp:inline distT="0" distB="0" distL="0" distR="0" wp14:anchorId="2BC59FC0" wp14:editId="0A3354F6">
            <wp:extent cx="2863364" cy="1934912"/>
            <wp:effectExtent l="0" t="0" r="0" b="0"/>
            <wp:docPr id="2031525632" name="Picture 5" descr="A billboard with a picture of geometric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525632" name="Picture 5" descr="A billboard with a picture of geometric shap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1179" cy="1946950"/>
                    </a:xfrm>
                    <a:prstGeom prst="rect">
                      <a:avLst/>
                    </a:prstGeom>
                  </pic:spPr>
                </pic:pic>
              </a:graphicData>
            </a:graphic>
          </wp:inline>
        </w:drawing>
      </w:r>
    </w:p>
    <w:p w14:paraId="61F3570F" w14:textId="77777777" w:rsidR="000C440B" w:rsidRPr="008816DE" w:rsidRDefault="000C440B" w:rsidP="00333E37">
      <w:pPr>
        <w:rPr>
          <w:b/>
          <w:bCs/>
          <w:sz w:val="24"/>
          <w:szCs w:val="24"/>
        </w:rPr>
      </w:pPr>
    </w:p>
    <w:p w14:paraId="4896072C" w14:textId="4C5D40E5" w:rsidR="00110E65" w:rsidRPr="008816DE" w:rsidRDefault="00333E37" w:rsidP="00333E37">
      <w:pPr>
        <w:rPr>
          <w:sz w:val="24"/>
          <w:szCs w:val="24"/>
        </w:rPr>
      </w:pPr>
      <w:hyperlink r:id="rId19" w:history="1">
        <w:r w:rsidRPr="00987D05">
          <w:rPr>
            <w:rStyle w:val="Hyperlink"/>
            <w:sz w:val="24"/>
            <w:szCs w:val="24"/>
          </w:rPr>
          <w:t>Your Ad Here</w:t>
        </w:r>
      </w:hyperlink>
      <w:r w:rsidRPr="008816DE">
        <w:rPr>
          <w:sz w:val="24"/>
          <w:szCs w:val="24"/>
        </w:rPr>
        <w:t xml:space="preserve"> by Create London </w:t>
      </w:r>
      <w:r w:rsidR="000C440B">
        <w:rPr>
          <w:sz w:val="24"/>
          <w:szCs w:val="24"/>
        </w:rPr>
        <w:t>(left)</w:t>
      </w:r>
    </w:p>
    <w:p w14:paraId="5A8E37EC" w14:textId="246E357B" w:rsidR="0099596B" w:rsidRPr="008816DE" w:rsidRDefault="00333E37" w:rsidP="00333E37">
      <w:pPr>
        <w:rPr>
          <w:sz w:val="24"/>
          <w:szCs w:val="24"/>
        </w:rPr>
      </w:pPr>
      <w:hyperlink r:id="rId20" w:history="1">
        <w:r w:rsidRPr="00987D05">
          <w:rPr>
            <w:rStyle w:val="Hyperlink"/>
            <w:sz w:val="24"/>
            <w:szCs w:val="24"/>
          </w:rPr>
          <w:t>Blackhorse Lane Billboards</w:t>
        </w:r>
      </w:hyperlink>
      <w:r w:rsidRPr="008816DE">
        <w:rPr>
          <w:sz w:val="24"/>
          <w:szCs w:val="24"/>
        </w:rPr>
        <w:t xml:space="preserve"> by Europa </w:t>
      </w:r>
      <w:r w:rsidR="000C440B">
        <w:rPr>
          <w:sz w:val="24"/>
          <w:szCs w:val="24"/>
        </w:rPr>
        <w:t>(right)</w:t>
      </w:r>
    </w:p>
    <w:p w14:paraId="05B767EF" w14:textId="26F20CFE" w:rsidR="0099596B" w:rsidRPr="008816DE" w:rsidRDefault="0099596B" w:rsidP="00333E37">
      <w:pPr>
        <w:rPr>
          <w:sz w:val="24"/>
          <w:szCs w:val="24"/>
        </w:rPr>
      </w:pPr>
    </w:p>
    <w:p w14:paraId="2EE92E70" w14:textId="77777777" w:rsidR="0099596B" w:rsidRPr="008816DE" w:rsidRDefault="0099596B" w:rsidP="00333E37">
      <w:pPr>
        <w:rPr>
          <w:sz w:val="24"/>
          <w:szCs w:val="24"/>
        </w:rPr>
      </w:pPr>
    </w:p>
    <w:p w14:paraId="0EC6D601" w14:textId="590100CA" w:rsidR="0099596B" w:rsidRDefault="0099596B" w:rsidP="00333E37">
      <w:pPr>
        <w:rPr>
          <w:b/>
          <w:bCs/>
          <w:sz w:val="24"/>
          <w:szCs w:val="24"/>
        </w:rPr>
      </w:pPr>
      <w:r w:rsidRPr="008816DE">
        <w:rPr>
          <w:b/>
          <w:bCs/>
          <w:sz w:val="24"/>
          <w:szCs w:val="24"/>
        </w:rPr>
        <w:t>History of Ealing's Film Posters</w:t>
      </w:r>
    </w:p>
    <w:p w14:paraId="5CFABB25" w14:textId="4E739709" w:rsidR="000C440B" w:rsidRDefault="000C440B" w:rsidP="00333E37">
      <w:pPr>
        <w:rPr>
          <w:b/>
          <w:bCs/>
          <w:sz w:val="24"/>
          <w:szCs w:val="24"/>
        </w:rPr>
      </w:pPr>
    </w:p>
    <w:p w14:paraId="21366ECC" w14:textId="4AE7230C" w:rsidR="000C440B" w:rsidRPr="000C440B" w:rsidRDefault="000C440B" w:rsidP="00333E37">
      <w:pPr>
        <w:rPr>
          <w:sz w:val="24"/>
          <w:szCs w:val="24"/>
        </w:rPr>
      </w:pPr>
      <w:hyperlink r:id="rId21" w:history="1">
        <w:r w:rsidRPr="000C440B">
          <w:rPr>
            <w:rStyle w:val="Hyperlink"/>
            <w:sz w:val="24"/>
            <w:szCs w:val="24"/>
          </w:rPr>
          <w:t xml:space="preserve">BFI website, </w:t>
        </w:r>
        <w:r w:rsidRPr="000C440B">
          <w:rPr>
            <w:rStyle w:val="Hyperlink"/>
            <w:i/>
            <w:iCs/>
            <w:sz w:val="24"/>
            <w:szCs w:val="24"/>
          </w:rPr>
          <w:t>Ealing and the art of the film poster</w:t>
        </w:r>
        <w:r w:rsidRPr="000C440B">
          <w:rPr>
            <w:rStyle w:val="Hyperlink"/>
            <w:sz w:val="24"/>
            <w:szCs w:val="24"/>
          </w:rPr>
          <w:t>, Claire Smith, December 2012</w:t>
        </w:r>
      </w:hyperlink>
    </w:p>
    <w:p w14:paraId="446B6AB4" w14:textId="77777777" w:rsidR="0099596B" w:rsidRPr="008816DE" w:rsidRDefault="0099596B" w:rsidP="00333E37">
      <w:pPr>
        <w:rPr>
          <w:sz w:val="24"/>
          <w:szCs w:val="24"/>
        </w:rPr>
      </w:pPr>
    </w:p>
    <w:p w14:paraId="0819A73D" w14:textId="53DF9467" w:rsidR="0099596B" w:rsidRPr="00333E37" w:rsidRDefault="000C440B" w:rsidP="00333E37">
      <w:pPr>
        <w:rPr>
          <w:rFonts w:asciiTheme="minorHAnsi" w:hAnsiTheme="minorHAnsi" w:cstheme="minorHAnsi"/>
        </w:rPr>
      </w:pPr>
      <w:hyperlink r:id="rId22" w:history="1">
        <w:r w:rsidRPr="000C440B">
          <w:rPr>
            <w:rStyle w:val="Hyperlink"/>
            <w:sz w:val="24"/>
            <w:szCs w:val="24"/>
          </w:rPr>
          <w:t xml:space="preserve">Vintage Showbiz website, </w:t>
        </w:r>
        <w:r w:rsidRPr="000C440B">
          <w:rPr>
            <w:rStyle w:val="Hyperlink"/>
            <w:i/>
            <w:iCs/>
            <w:sz w:val="24"/>
            <w:szCs w:val="24"/>
          </w:rPr>
          <w:t>Ealing Studios: A Visual History of the Movie Posters of the 1940s and 1950s</w:t>
        </w:r>
        <w:r w:rsidRPr="000C440B">
          <w:rPr>
            <w:rStyle w:val="Hyperlink"/>
            <w:sz w:val="24"/>
            <w:szCs w:val="24"/>
          </w:rPr>
          <w:t>, Gabriel Thomas</w:t>
        </w:r>
      </w:hyperlink>
    </w:p>
    <w:sectPr w:rsidR="0099596B" w:rsidRPr="00333E37">
      <w:headerReference w:type="defaul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65C53" w14:textId="77777777" w:rsidR="00995041" w:rsidRDefault="00995041">
      <w:pPr>
        <w:spacing w:line="240" w:lineRule="auto"/>
      </w:pPr>
      <w:r>
        <w:separator/>
      </w:r>
    </w:p>
  </w:endnote>
  <w:endnote w:type="continuationSeparator" w:id="0">
    <w:p w14:paraId="61CEF5D3" w14:textId="77777777" w:rsidR="00995041" w:rsidRDefault="009950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46ED9" w14:textId="77777777" w:rsidR="00995041" w:rsidRDefault="00995041">
      <w:pPr>
        <w:spacing w:line="240" w:lineRule="auto"/>
      </w:pPr>
      <w:r>
        <w:rPr>
          <w:color w:val="000000"/>
        </w:rPr>
        <w:separator/>
      </w:r>
    </w:p>
  </w:footnote>
  <w:footnote w:type="continuationSeparator" w:id="0">
    <w:p w14:paraId="22470A83" w14:textId="77777777" w:rsidR="00995041" w:rsidRDefault="009950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7822" w14:textId="1BA545EB" w:rsidR="0099596B" w:rsidRDefault="008816DE">
    <w:pPr>
      <w:pStyle w:val="Header"/>
    </w:pPr>
    <w:r>
      <w:rPr>
        <w:rFonts w:asciiTheme="minorHAnsi" w:hAnsiTheme="minorHAnsi" w:cstheme="minorHAnsi"/>
        <w:noProof/>
      </w:rPr>
      <w:drawing>
        <wp:anchor distT="0" distB="0" distL="114300" distR="114300" simplePos="0" relativeHeight="251660288" behindDoc="1" locked="0" layoutInCell="1" allowOverlap="1" wp14:anchorId="1FED1C69" wp14:editId="3E0E1FA4">
          <wp:simplePos x="0" y="0"/>
          <wp:positionH relativeFrom="margin">
            <wp:posOffset>4622867</wp:posOffset>
          </wp:positionH>
          <wp:positionV relativeFrom="margin">
            <wp:posOffset>-902335</wp:posOffset>
          </wp:positionV>
          <wp:extent cx="1380490" cy="374015"/>
          <wp:effectExtent l="0" t="0" r="3810" b="0"/>
          <wp:wrapTight wrapText="bothSides">
            <wp:wrapPolygon edited="0">
              <wp:start x="4372" y="0"/>
              <wp:lineTo x="397" y="0"/>
              <wp:lineTo x="0" y="733"/>
              <wp:lineTo x="0" y="20537"/>
              <wp:lineTo x="21461" y="20537"/>
              <wp:lineTo x="21461" y="16869"/>
              <wp:lineTo x="20467" y="11735"/>
              <wp:lineTo x="20666" y="8801"/>
              <wp:lineTo x="19672" y="4401"/>
              <wp:lineTo x="17884" y="0"/>
              <wp:lineTo x="4372" y="0"/>
            </wp:wrapPolygon>
          </wp:wrapTight>
          <wp:docPr id="3"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0490" cy="374015"/>
                  </a:xfrm>
                  <a:prstGeom prst="rect">
                    <a:avLst/>
                  </a:prstGeom>
                </pic:spPr>
              </pic:pic>
            </a:graphicData>
          </a:graphic>
        </wp:anchor>
      </w:drawing>
    </w:r>
    <w:r>
      <w:rPr>
        <w:noProof/>
      </w:rPr>
      <w:drawing>
        <wp:anchor distT="0" distB="0" distL="114300" distR="114300" simplePos="0" relativeHeight="251658240" behindDoc="1" locked="0" layoutInCell="1" allowOverlap="1" wp14:anchorId="4391E7A4" wp14:editId="24964BE9">
          <wp:simplePos x="0" y="0"/>
          <wp:positionH relativeFrom="column">
            <wp:posOffset>2008907</wp:posOffset>
          </wp:positionH>
          <wp:positionV relativeFrom="paragraph">
            <wp:posOffset>384744</wp:posOffset>
          </wp:positionV>
          <wp:extent cx="2225675" cy="396240"/>
          <wp:effectExtent l="0" t="0" r="0" b="0"/>
          <wp:wrapTight wrapText="bothSides">
            <wp:wrapPolygon edited="0">
              <wp:start x="0" y="0"/>
              <wp:lineTo x="0" y="20769"/>
              <wp:lineTo x="21446" y="20769"/>
              <wp:lineTo x="21446" y="0"/>
              <wp:lineTo x="0" y="0"/>
            </wp:wrapPolygon>
          </wp:wrapTight>
          <wp:docPr id="745236237" name="Picture 2" descr="Funded by UK Government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unded by UK Government bann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25675" cy="39624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"https://encrypted-tbn0.gstatic.com/images?q=tbn:ANd9GcRg4cxMtXtyKfnnlpkOCHdNWTiP484TlWglzQ&amp;s" \* MERGEFORMATINET </w:instrText>
    </w:r>
    <w:r>
      <w:fldChar w:fldCharType="separate"/>
    </w:r>
    <w:r>
      <w:rPr>
        <w:noProof/>
      </w:rPr>
      <w:drawing>
        <wp:inline distT="0" distB="0" distL="0" distR="0" wp14:anchorId="37F5740B" wp14:editId="5E719479">
          <wp:extent cx="1582616" cy="986490"/>
          <wp:effectExtent l="0" t="0" r="5080" b="4445"/>
          <wp:docPr id="970737712" name="Picture 3" descr="LONDON BOROUGH OF 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NDON BOROUGH OF EAL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20074" cy="1009839"/>
                  </a:xfrm>
                  <a:prstGeom prst="rect">
                    <a:avLst/>
                  </a:prstGeom>
                  <a:noFill/>
                  <a:ln>
                    <a:noFill/>
                  </a:ln>
                </pic:spPr>
              </pic:pic>
            </a:graphicData>
          </a:graphic>
        </wp:inline>
      </w:drawing>
    </w:r>
    <w:r>
      <w:fldChar w:fldCharType="end"/>
    </w:r>
    <w:r>
      <w:t xml:space="preserve">     </w:t>
    </w:r>
    <w:r>
      <w:fldChar w:fldCharType="begin"/>
    </w:r>
    <w:r>
      <w:instrText xml:space="preserve"> INCLUDEPICTURE "https://www.find-government-grants.service.gov.uk/assets/images/govuk-funded-logo.png" \* MERGEFORMATINET </w:instrText>
    </w:r>
    <w:r>
      <w:fldChar w:fldCharType="separate"/>
    </w:r>
    <w:r>
      <w:fldChar w:fldCharType="end"/>
    </w:r>
  </w:p>
  <w:p w14:paraId="15FCAE6A" w14:textId="49E81C6F" w:rsidR="0099596B" w:rsidRDefault="0099596B">
    <w:pPr>
      <w:pStyle w:val="Header"/>
    </w:pPr>
  </w:p>
  <w:p w14:paraId="24A58973" w14:textId="203687BA" w:rsidR="0099596B" w:rsidRDefault="00995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6D3"/>
    <w:multiLevelType w:val="hybridMultilevel"/>
    <w:tmpl w:val="E5FEC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D00695"/>
    <w:multiLevelType w:val="hybridMultilevel"/>
    <w:tmpl w:val="883E2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329EE"/>
    <w:multiLevelType w:val="multilevel"/>
    <w:tmpl w:val="8DC64F6E"/>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 w15:restartNumberingAfterBreak="0">
    <w:nsid w:val="155D3F83"/>
    <w:multiLevelType w:val="hybridMultilevel"/>
    <w:tmpl w:val="89F4F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F46DBD"/>
    <w:multiLevelType w:val="multilevel"/>
    <w:tmpl w:val="867CD8CC"/>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5" w15:restartNumberingAfterBreak="0">
    <w:nsid w:val="1F3322B4"/>
    <w:multiLevelType w:val="hybridMultilevel"/>
    <w:tmpl w:val="F2B6B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613F4"/>
    <w:multiLevelType w:val="hybridMultilevel"/>
    <w:tmpl w:val="3B663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130EBD"/>
    <w:multiLevelType w:val="multilevel"/>
    <w:tmpl w:val="56C679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44D20CA"/>
    <w:multiLevelType w:val="multilevel"/>
    <w:tmpl w:val="3D24EE7A"/>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9" w15:restartNumberingAfterBreak="0">
    <w:nsid w:val="40605162"/>
    <w:multiLevelType w:val="multilevel"/>
    <w:tmpl w:val="DEC81B86"/>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0" w15:restartNumberingAfterBreak="0">
    <w:nsid w:val="40A5308D"/>
    <w:multiLevelType w:val="multilevel"/>
    <w:tmpl w:val="9020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FB3FF5"/>
    <w:multiLevelType w:val="hybridMultilevel"/>
    <w:tmpl w:val="D1BEF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CB3680"/>
    <w:multiLevelType w:val="hybridMultilevel"/>
    <w:tmpl w:val="326E2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437120"/>
    <w:multiLevelType w:val="multilevel"/>
    <w:tmpl w:val="59CE91DE"/>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4" w15:restartNumberingAfterBreak="0">
    <w:nsid w:val="57C327C5"/>
    <w:multiLevelType w:val="multilevel"/>
    <w:tmpl w:val="F8EAB164"/>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5" w15:restartNumberingAfterBreak="0">
    <w:nsid w:val="6FD3397D"/>
    <w:multiLevelType w:val="hybridMultilevel"/>
    <w:tmpl w:val="7D7A4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541517"/>
    <w:multiLevelType w:val="hybridMultilevel"/>
    <w:tmpl w:val="B366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1D7D1D"/>
    <w:multiLevelType w:val="multilevel"/>
    <w:tmpl w:val="376CA14C"/>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8" w15:restartNumberingAfterBreak="0">
    <w:nsid w:val="7CED627C"/>
    <w:multiLevelType w:val="hybridMultilevel"/>
    <w:tmpl w:val="E9365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B65605"/>
    <w:multiLevelType w:val="multilevel"/>
    <w:tmpl w:val="7520B368"/>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16cid:durableId="819465657">
    <w:abstractNumId w:val="17"/>
  </w:num>
  <w:num w:numId="2" w16cid:durableId="1115292814">
    <w:abstractNumId w:val="8"/>
  </w:num>
  <w:num w:numId="3" w16cid:durableId="460614026">
    <w:abstractNumId w:val="7"/>
  </w:num>
  <w:num w:numId="4" w16cid:durableId="1124926829">
    <w:abstractNumId w:val="9"/>
  </w:num>
  <w:num w:numId="5" w16cid:durableId="332074467">
    <w:abstractNumId w:val="4"/>
  </w:num>
  <w:num w:numId="6" w16cid:durableId="1017003158">
    <w:abstractNumId w:val="13"/>
  </w:num>
  <w:num w:numId="7" w16cid:durableId="1963875407">
    <w:abstractNumId w:val="14"/>
  </w:num>
  <w:num w:numId="8" w16cid:durableId="1389232746">
    <w:abstractNumId w:val="19"/>
  </w:num>
  <w:num w:numId="9" w16cid:durableId="322126753">
    <w:abstractNumId w:val="2"/>
  </w:num>
  <w:num w:numId="10" w16cid:durableId="1141075005">
    <w:abstractNumId w:val="10"/>
  </w:num>
  <w:num w:numId="11" w16cid:durableId="1032925808">
    <w:abstractNumId w:val="18"/>
  </w:num>
  <w:num w:numId="12" w16cid:durableId="1612125090">
    <w:abstractNumId w:val="5"/>
  </w:num>
  <w:num w:numId="13" w16cid:durableId="83192452">
    <w:abstractNumId w:val="6"/>
  </w:num>
  <w:num w:numId="14" w16cid:durableId="252278035">
    <w:abstractNumId w:val="16"/>
  </w:num>
  <w:num w:numId="15" w16cid:durableId="543717711">
    <w:abstractNumId w:val="0"/>
  </w:num>
  <w:num w:numId="16" w16cid:durableId="1928077661">
    <w:abstractNumId w:val="15"/>
  </w:num>
  <w:num w:numId="17" w16cid:durableId="214703612">
    <w:abstractNumId w:val="3"/>
  </w:num>
  <w:num w:numId="18" w16cid:durableId="1393503293">
    <w:abstractNumId w:val="11"/>
  </w:num>
  <w:num w:numId="19" w16cid:durableId="731276058">
    <w:abstractNumId w:val="1"/>
  </w:num>
  <w:num w:numId="20" w16cid:durableId="7022946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0A3"/>
    <w:rsid w:val="000C440B"/>
    <w:rsid w:val="000D66C7"/>
    <w:rsid w:val="00110E65"/>
    <w:rsid w:val="00111238"/>
    <w:rsid w:val="00166EEF"/>
    <w:rsid w:val="002C37D7"/>
    <w:rsid w:val="002E2991"/>
    <w:rsid w:val="00333E37"/>
    <w:rsid w:val="004574FC"/>
    <w:rsid w:val="00465088"/>
    <w:rsid w:val="004E5A17"/>
    <w:rsid w:val="005A1197"/>
    <w:rsid w:val="006041E0"/>
    <w:rsid w:val="007E1538"/>
    <w:rsid w:val="008816DE"/>
    <w:rsid w:val="00896ED5"/>
    <w:rsid w:val="008D3FB6"/>
    <w:rsid w:val="008E47F1"/>
    <w:rsid w:val="00987D05"/>
    <w:rsid w:val="00995041"/>
    <w:rsid w:val="0099596B"/>
    <w:rsid w:val="00A0309D"/>
    <w:rsid w:val="00E90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8D5AD"/>
  <w15:docId w15:val="{1A87D983-D3BB-824C-9793-128B6541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autoSpaceDN w:val="0"/>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Revision">
    <w:name w:val="Revision"/>
    <w:pPr>
      <w:suppressAutoHyphens/>
      <w:spacing w:line="240" w:lineRule="auto"/>
    </w:pPr>
  </w:style>
  <w:style w:type="paragraph" w:styleId="ListParagraph">
    <w:name w:val="List Paragraph"/>
    <w:basedOn w:val="Normal"/>
    <w:pPr>
      <w:ind w:left="720"/>
    </w:pPr>
  </w:style>
  <w:style w:type="character" w:styleId="Hyperlink">
    <w:name w:val="Hyperlink"/>
    <w:basedOn w:val="DefaultParagraphFont"/>
    <w:rPr>
      <w:color w:val="0000FF"/>
      <w:u w:val="single"/>
    </w:rPr>
  </w:style>
  <w:style w:type="character" w:styleId="UnresolvedMention">
    <w:name w:val="Unresolved Mention"/>
    <w:basedOn w:val="DefaultParagraphFont"/>
    <w:rPr>
      <w:color w:val="605E5C"/>
      <w:shd w:val="clear" w:color="auto" w:fill="E1DFDD"/>
    </w:rPr>
  </w:style>
  <w:style w:type="character" w:customStyle="1" w:styleId="s1">
    <w:name w:val="s1"/>
    <w:basedOn w:val="DefaultParagraphFont"/>
    <w:rsid w:val="00333E37"/>
  </w:style>
  <w:style w:type="character" w:customStyle="1" w:styleId="s2">
    <w:name w:val="s2"/>
    <w:basedOn w:val="DefaultParagraphFont"/>
    <w:rsid w:val="00333E37"/>
  </w:style>
  <w:style w:type="character" w:styleId="FollowedHyperlink">
    <w:name w:val="FollowedHyperlink"/>
    <w:basedOn w:val="DefaultParagraphFont"/>
    <w:uiPriority w:val="99"/>
    <w:semiHidden/>
    <w:unhideWhenUsed/>
    <w:rsid w:val="00111238"/>
    <w:rPr>
      <w:color w:val="954F72" w:themeColor="followedHyperlink"/>
      <w:u w:val="single"/>
    </w:rPr>
  </w:style>
  <w:style w:type="paragraph" w:styleId="Header">
    <w:name w:val="header"/>
    <w:basedOn w:val="Normal"/>
    <w:link w:val="HeaderChar"/>
    <w:uiPriority w:val="99"/>
    <w:unhideWhenUsed/>
    <w:rsid w:val="0099596B"/>
    <w:pPr>
      <w:tabs>
        <w:tab w:val="center" w:pos="4513"/>
        <w:tab w:val="right" w:pos="9026"/>
      </w:tabs>
      <w:spacing w:line="240" w:lineRule="auto"/>
    </w:pPr>
  </w:style>
  <w:style w:type="character" w:customStyle="1" w:styleId="HeaderChar">
    <w:name w:val="Header Char"/>
    <w:basedOn w:val="DefaultParagraphFont"/>
    <w:link w:val="Header"/>
    <w:uiPriority w:val="99"/>
    <w:rsid w:val="0099596B"/>
  </w:style>
  <w:style w:type="paragraph" w:styleId="Footer">
    <w:name w:val="footer"/>
    <w:basedOn w:val="Normal"/>
    <w:link w:val="FooterChar"/>
    <w:uiPriority w:val="99"/>
    <w:unhideWhenUsed/>
    <w:rsid w:val="0099596B"/>
    <w:pPr>
      <w:tabs>
        <w:tab w:val="center" w:pos="4513"/>
        <w:tab w:val="right" w:pos="9026"/>
      </w:tabs>
      <w:spacing w:line="240" w:lineRule="auto"/>
    </w:pPr>
  </w:style>
  <w:style w:type="character" w:customStyle="1" w:styleId="FooterChar">
    <w:name w:val="Footer Char"/>
    <w:basedOn w:val="DefaultParagraphFont"/>
    <w:link w:val="Footer"/>
    <w:uiPriority w:val="99"/>
    <w:rsid w:val="00995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663033">
      <w:bodyDiv w:val="1"/>
      <w:marLeft w:val="0"/>
      <w:marRight w:val="0"/>
      <w:marTop w:val="0"/>
      <w:marBottom w:val="0"/>
      <w:divBdr>
        <w:top w:val="none" w:sz="0" w:space="0" w:color="auto"/>
        <w:left w:val="none" w:sz="0" w:space="0" w:color="auto"/>
        <w:bottom w:val="none" w:sz="0" w:space="0" w:color="auto"/>
        <w:right w:val="none" w:sz="0" w:space="0" w:color="auto"/>
      </w:divBdr>
    </w:div>
    <w:div w:id="1022244062">
      <w:bodyDiv w:val="1"/>
      <w:marLeft w:val="0"/>
      <w:marRight w:val="0"/>
      <w:marTop w:val="0"/>
      <w:marBottom w:val="0"/>
      <w:divBdr>
        <w:top w:val="none" w:sz="0" w:space="0" w:color="auto"/>
        <w:left w:val="none" w:sz="0" w:space="0" w:color="auto"/>
        <w:bottom w:val="none" w:sz="0" w:space="0" w:color="auto"/>
        <w:right w:val="none" w:sz="0" w:space="0" w:color="auto"/>
      </w:divBdr>
    </w:div>
    <w:div w:id="13029222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loomprojects.co.uk"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yperlink" Target="https://www.bfi.org.uk/features/ealing-art-film-poster" TargetMode="External"/><Relationship Id="rId7" Type="http://schemas.openxmlformats.org/officeDocument/2006/relationships/image" Target="media/image1.jpeg"/><Relationship Id="rId12" Type="http://schemas.openxmlformats.org/officeDocument/2006/relationships/hyperlink" Target="mailto:opencall@loomprojects.co.uk"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aroundealing.com/news/coming-soon-an-artistic-new-look-for-southall/" TargetMode="External"/><Relationship Id="rId20" Type="http://schemas.openxmlformats.org/officeDocument/2006/relationships/hyperlink" Target="https://vintageshowbiz.com/ealing-studios-posters-1940s-and-1950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pencall@loomprojects.co.u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alingculture.org/news/follow-the-trail/" TargetMode="External"/><Relationship Id="rId23"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hyperlink" Target="https://createlondon.org/event/your-ad-her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hello@loomprojects.co.uk" TargetMode="External"/><Relationship Id="rId22" Type="http://schemas.openxmlformats.org/officeDocument/2006/relationships/hyperlink" Target="https://vintageshowbiz.com/ealing-studios-posters-1940s-and-1950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Williams</dc:creator>
  <cp:lastModifiedBy>William Rees</cp:lastModifiedBy>
  <cp:revision>3</cp:revision>
  <dcterms:created xsi:type="dcterms:W3CDTF">2026-01-12T15:23:00Z</dcterms:created>
  <dcterms:modified xsi:type="dcterms:W3CDTF">2026-01-12T15:26:00Z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0x010100177A32810889114B90AB63E3414AF857</vt:lpwstr>
  </property>
  <property fmtid="{D5CDD505-2E9C-101B-9397-08002B2CF9AE}" pid="3" name="MediaServiceImageTags">
    <vt:lpwstr/>
  </property>
</Properties>
</file>